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BAB73" w14:textId="411EC51F" w:rsidR="000D77AB" w:rsidRPr="00967CFB" w:rsidRDefault="000D77AB" w:rsidP="000D77AB">
      <w:pPr>
        <w:tabs>
          <w:tab w:val="center" w:pos="4536"/>
          <w:tab w:val="right" w:pos="7938"/>
          <w:tab w:val="right" w:pos="9639"/>
        </w:tabs>
        <w:spacing w:after="0"/>
        <w:ind w:right="2"/>
        <w:rPr>
          <w:rFonts w:ascii="Arial" w:hAnsi="Arial" w:cs="Arial"/>
          <w:b/>
          <w:bCs/>
          <w:sz w:val="28"/>
        </w:rPr>
      </w:pPr>
      <w:bookmarkStart w:id="0" w:name="_Ref462675860"/>
      <w:bookmarkStart w:id="1" w:name="_Ref465963108"/>
      <w:bookmarkStart w:id="2" w:name="_Hlk62292179"/>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A6F65">
        <w:rPr>
          <w:rFonts w:ascii="Arial" w:hAnsi="Arial" w:cs="Arial"/>
          <w:b/>
          <w:bCs/>
          <w:sz w:val="28"/>
        </w:rPr>
        <w:t>R1-</w:t>
      </w:r>
      <w:r w:rsidRPr="003A6F65">
        <w:t xml:space="preserve"> </w:t>
      </w:r>
      <w:r w:rsidR="003A6F65" w:rsidRPr="003A6F65">
        <w:rPr>
          <w:rFonts w:ascii="Arial" w:hAnsi="Arial" w:cs="Arial"/>
          <w:b/>
          <w:bCs/>
          <w:sz w:val="28"/>
        </w:rPr>
        <w:t>2310646</w:t>
      </w:r>
    </w:p>
    <w:p w14:paraId="115D5058" w14:textId="77777777" w:rsidR="000D77AB" w:rsidRPr="009513AC" w:rsidRDefault="000D77AB" w:rsidP="000D77A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125A85" w14:textId="76FD268C" w:rsidR="00F27BB7" w:rsidRDefault="002B7C18">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sidR="00436CC4">
        <w:rPr>
          <w:rFonts w:ascii="Arial" w:hAnsi="Arial"/>
          <w:sz w:val="24"/>
        </w:rPr>
        <w:t>7.1</w:t>
      </w:r>
    </w:p>
    <w:p w14:paraId="23278C84" w14:textId="77777777" w:rsidR="00F27BB7" w:rsidRPr="000F528D" w:rsidRDefault="002B7C18">
      <w:pPr>
        <w:tabs>
          <w:tab w:val="left" w:pos="1985"/>
        </w:tabs>
        <w:rPr>
          <w:rFonts w:ascii="Arial" w:hAnsi="Arial"/>
          <w:sz w:val="24"/>
          <w:szCs w:val="24"/>
        </w:rPr>
      </w:pPr>
      <w:r>
        <w:rPr>
          <w:rFonts w:ascii="Arial" w:hAnsi="Arial"/>
          <w:b/>
          <w:sz w:val="24"/>
        </w:rPr>
        <w:t xml:space="preserve">Source: </w:t>
      </w:r>
      <w:r>
        <w:rPr>
          <w:rFonts w:ascii="Arial" w:hAnsi="Arial"/>
          <w:b/>
          <w:sz w:val="24"/>
        </w:rPr>
        <w:tab/>
      </w:r>
      <w:r w:rsidRPr="000F528D">
        <w:rPr>
          <w:rFonts w:ascii="Arial" w:hAnsi="Arial"/>
          <w:color w:val="000000" w:themeColor="text1"/>
          <w:sz w:val="24"/>
          <w:szCs w:val="24"/>
        </w:rPr>
        <w:t>Moderator (Qualcomm)</w:t>
      </w:r>
    </w:p>
    <w:p w14:paraId="3F466285" w14:textId="17E13B94" w:rsidR="00F27BB7" w:rsidRDefault="002B7C18">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sidRPr="000F528D">
        <w:rPr>
          <w:rFonts w:ascii="Arial" w:hAnsi="Arial"/>
          <w:color w:val="000000" w:themeColor="text1"/>
          <w:sz w:val="24"/>
          <w:szCs w:val="24"/>
        </w:rPr>
        <w:t>FL summary #</w:t>
      </w:r>
      <w:r w:rsidR="00350C91" w:rsidRPr="000F528D">
        <w:rPr>
          <w:rFonts w:ascii="Arial" w:hAnsi="Arial"/>
          <w:color w:val="000000" w:themeColor="text1"/>
          <w:sz w:val="24"/>
          <w:szCs w:val="24"/>
        </w:rPr>
        <w:t>1</w:t>
      </w:r>
      <w:r w:rsidRPr="000F528D">
        <w:rPr>
          <w:rFonts w:ascii="Arial" w:hAnsi="Arial"/>
          <w:color w:val="000000" w:themeColor="text1"/>
          <w:sz w:val="24"/>
          <w:szCs w:val="24"/>
        </w:rPr>
        <w:t xml:space="preserve"> of</w:t>
      </w:r>
      <w:r w:rsidR="00FB31BF" w:rsidRPr="000F528D">
        <w:rPr>
          <w:rFonts w:ascii="Arial" w:hAnsi="Arial"/>
          <w:color w:val="000000" w:themeColor="text1"/>
          <w:sz w:val="24"/>
          <w:szCs w:val="24"/>
        </w:rPr>
        <w:t xml:space="preserve"> </w:t>
      </w:r>
      <w:r w:rsidR="005465EE" w:rsidRPr="000F528D">
        <w:rPr>
          <w:rFonts w:ascii="Arial" w:hAnsi="Arial"/>
          <w:color w:val="000000" w:themeColor="text1"/>
          <w:sz w:val="24"/>
          <w:szCs w:val="24"/>
        </w:rPr>
        <w:t>clarifying several ambiguities with type 2 CG-PUSCH</w:t>
      </w:r>
    </w:p>
    <w:p w14:paraId="0A3E557F" w14:textId="77777777" w:rsidR="00F27BB7" w:rsidRDefault="002B7C18">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3421BC85" w14:textId="77777777" w:rsidR="00377ED9" w:rsidRDefault="00377ED9" w:rsidP="00377ED9">
      <w:pPr>
        <w:pStyle w:val="Heading1"/>
      </w:pPr>
      <w:r w:rsidRPr="00785E35">
        <w:t>Introduction</w:t>
      </w:r>
    </w:p>
    <w:p w14:paraId="0D4A0579" w14:textId="519C9150" w:rsidR="00377ED9" w:rsidRDefault="00377ED9" w:rsidP="00377ED9">
      <w:r>
        <w:t xml:space="preserve">In </w:t>
      </w:r>
      <w:hyperlink r:id="rId14" w:history="1">
        <w:r w:rsidR="00651CE3">
          <w:rPr>
            <w:rStyle w:val="Hyperlink"/>
            <w:lang w:eastAsia="x-none"/>
          </w:rPr>
          <w:t>R1-2307898</w:t>
        </w:r>
      </w:hyperlink>
      <w:r>
        <w:t>, two ambiguities related to type 2 CG-PUSCH</w:t>
      </w:r>
      <w:r w:rsidR="00651CE3">
        <w:t xml:space="preserve"> were identified</w:t>
      </w:r>
      <w:r>
        <w:t xml:space="preserve">. </w:t>
      </w:r>
    </w:p>
    <w:p w14:paraId="6BC0AD8C" w14:textId="77777777" w:rsidR="00377ED9"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Whether certain fields in type 2 CG-PUSCH activation DCI are considered obsolete or not</w:t>
      </w:r>
    </w:p>
    <w:p w14:paraId="7FA5E78C" w14:textId="77777777" w:rsidR="00651CE3" w:rsidRDefault="00377ED9" w:rsidP="00377ED9">
      <w:pPr>
        <w:pStyle w:val="ListParagraph"/>
        <w:numPr>
          <w:ilvl w:val="0"/>
          <w:numId w:val="33"/>
        </w:numPr>
        <w:spacing w:after="0" w:line="240" w:lineRule="auto"/>
        <w:rPr>
          <w:rFonts w:ascii="Times New Roman" w:hAnsi="Times New Roman"/>
          <w:sz w:val="20"/>
          <w:szCs w:val="20"/>
        </w:rPr>
      </w:pPr>
      <w:r>
        <w:rPr>
          <w:rFonts w:ascii="Times New Roman" w:hAnsi="Times New Roman"/>
          <w:sz w:val="20"/>
          <w:szCs w:val="20"/>
        </w:rPr>
        <w:t>UE behavior after RRC reconfiguration of type 2 CG-PUSCH</w:t>
      </w:r>
    </w:p>
    <w:p w14:paraId="7773C75F" w14:textId="77777777" w:rsidR="00651CE3" w:rsidRDefault="00651CE3" w:rsidP="00651CE3">
      <w:pPr>
        <w:spacing w:after="0" w:line="240" w:lineRule="auto"/>
      </w:pPr>
    </w:p>
    <w:p w14:paraId="59CED5B5" w14:textId="02021CBB" w:rsidR="00377ED9" w:rsidRPr="00651CE3" w:rsidRDefault="00651CE3" w:rsidP="00651CE3">
      <w:pPr>
        <w:spacing w:after="0" w:line="240" w:lineRule="auto"/>
      </w:pPr>
      <w:r>
        <w:t>The document is provided the discuss whether/how to clarify these ambiguities in RAN1</w:t>
      </w:r>
      <w:r w:rsidR="00C23470">
        <w:t xml:space="preserve"> #114. </w:t>
      </w:r>
    </w:p>
    <w:p w14:paraId="6EE978B6" w14:textId="77777777" w:rsidR="00377ED9" w:rsidRDefault="00377ED9" w:rsidP="00377ED9">
      <w:pPr>
        <w:pStyle w:val="Heading1"/>
        <w:rPr>
          <w:lang w:eastAsia="zh-CN"/>
        </w:rPr>
      </w:pPr>
      <w:bookmarkStart w:id="5" w:name="_Ref525738522"/>
      <w:bookmarkStart w:id="6" w:name="_Ref471731770"/>
      <w:bookmarkStart w:id="7" w:name="_Ref462669569"/>
      <w:r w:rsidRPr="00E1246E">
        <w:rPr>
          <w:lang w:eastAsia="zh-CN"/>
        </w:rPr>
        <w:t xml:space="preserve">Whether </w:t>
      </w:r>
      <w:r>
        <w:rPr>
          <w:lang w:eastAsia="zh-CN"/>
        </w:rPr>
        <w:t>the 1st</w:t>
      </w:r>
      <w:r w:rsidRPr="00E1246E">
        <w:rPr>
          <w:lang w:eastAsia="zh-CN"/>
        </w:rPr>
        <w:t xml:space="preserve"> type 2 CG-PUSCH </w:t>
      </w:r>
      <w:r>
        <w:rPr>
          <w:lang w:eastAsia="zh-CN"/>
        </w:rPr>
        <w:t>is a DG or CG PUSCH</w:t>
      </w:r>
    </w:p>
    <w:p w14:paraId="0DC8D6E8" w14:textId="77777777" w:rsidR="00377ED9" w:rsidRDefault="00377ED9" w:rsidP="00377ED9">
      <w:pPr>
        <w:rPr>
          <w:lang w:val="en-GB"/>
        </w:rPr>
      </w:pPr>
      <w:bookmarkStart w:id="8" w:name="_Ref102041626"/>
      <w:r>
        <w:rPr>
          <w:lang w:val="en-GB"/>
        </w:rPr>
        <w:t xml:space="preserve">Type 2 CG PUSCH is configured by RRC with a subset of transmission parameters such as periodicity and transmission slot. The actual transmission is then activated by activation DCI, which is scrambled by CS-RNTI, with the rest of transmission parameters included in the activation DCI, as illustrated by </w:t>
      </w:r>
      <w:r>
        <w:rPr>
          <w:lang w:val="en-GB"/>
        </w:rPr>
        <w:fldChar w:fldCharType="begin"/>
      </w:r>
      <w:r>
        <w:rPr>
          <w:lang w:val="en-GB"/>
        </w:rPr>
        <w:instrText xml:space="preserve"> REF _Ref126933648 \h </w:instrText>
      </w:r>
      <w:r>
        <w:rPr>
          <w:lang w:val="en-GB"/>
        </w:rPr>
      </w:r>
      <w:r>
        <w:rPr>
          <w:lang w:val="en-GB"/>
        </w:rPr>
        <w:fldChar w:fldCharType="separate"/>
      </w:r>
      <w:r w:rsidRPr="00EF7546">
        <w:rPr>
          <w:rFonts w:eastAsia="Malgun Gothic"/>
          <w:b/>
          <w:lang w:val="en-GB"/>
        </w:rPr>
        <w:t xml:space="preserve">Fig </w:t>
      </w:r>
      <w:r>
        <w:rPr>
          <w:rFonts w:eastAsia="Malgun Gothic"/>
          <w:b/>
          <w:noProof/>
          <w:lang w:val="en-GB"/>
        </w:rPr>
        <w:t>1</w:t>
      </w:r>
      <w:r>
        <w:rPr>
          <w:lang w:val="en-GB"/>
        </w:rPr>
        <w:fldChar w:fldCharType="end"/>
      </w:r>
      <w:r>
        <w:rPr>
          <w:lang w:val="en-GB"/>
        </w:rPr>
        <w:t xml:space="preserve">. </w:t>
      </w:r>
    </w:p>
    <w:p w14:paraId="6CE92E43" w14:textId="77777777" w:rsidR="00377ED9" w:rsidRDefault="00377ED9" w:rsidP="00377ED9">
      <w:pPr>
        <w:rPr>
          <w:lang w:val="en-GB"/>
        </w:rPr>
      </w:pPr>
      <w:r>
        <w:rPr>
          <w:lang w:val="en-GB"/>
        </w:rPr>
        <w:t xml:space="preserve">The above seems very straightforward. But if we dig into details, the following important question starts to raise. </w:t>
      </w:r>
    </w:p>
    <w:p w14:paraId="48A0B215"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 xml:space="preserve">For the first CG-PUSCH transmission triggered by the activation DCI, should UE treat it as a DG-PUSCH (same as other DG-PUSCH scheduled by DCI with C-RNTI) or treat it as a CG-PUSCH (same as the subsequent CG-PUSCHs)? </w:t>
      </w:r>
    </w:p>
    <w:p w14:paraId="57DC9F47" w14:textId="77777777" w:rsidR="00377ED9" w:rsidRDefault="00377ED9" w:rsidP="00377ED9">
      <w:pPr>
        <w:rPr>
          <w:lang w:val="en-GB"/>
        </w:rPr>
      </w:pPr>
    </w:p>
    <w:p w14:paraId="45D743DB" w14:textId="77777777" w:rsidR="00377ED9" w:rsidRDefault="00377ED9" w:rsidP="00377ED9">
      <w:pPr>
        <w:rPr>
          <w:lang w:val="en-GB"/>
        </w:rPr>
      </w:pPr>
      <w:r>
        <w:rPr>
          <w:lang w:val="en-GB"/>
        </w:rPr>
        <w:t xml:space="preserve">The answer to this question will impact many aspects of UE behaviours, such as, whether UE should follow or ignore the UL_DAI in the activation DCI, whether UE should follow the BWP indicator in activation DCI to trigger BWP switch procedure, whether UE should follow the SRS or CSI request in activation DCI to trigger SRS and CSI report. Basically, for each field in the DCI, there are the following two questions need to be answered. </w:t>
      </w:r>
    </w:p>
    <w:p w14:paraId="6E52F2F6"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Whether UE should ignore or follow this field in activation DCI?</w:t>
      </w:r>
    </w:p>
    <w:p w14:paraId="7F3FAF5D" w14:textId="77777777" w:rsidR="00377ED9" w:rsidRPr="005C45C4" w:rsidRDefault="00377ED9" w:rsidP="00377ED9">
      <w:pPr>
        <w:pStyle w:val="ListParagraph"/>
        <w:numPr>
          <w:ilvl w:val="0"/>
          <w:numId w:val="34"/>
        </w:numPr>
        <w:spacing w:after="0" w:line="240" w:lineRule="auto"/>
        <w:jc w:val="left"/>
        <w:rPr>
          <w:rFonts w:ascii="Times New Roman" w:hAnsi="Times New Roman"/>
          <w:sz w:val="20"/>
          <w:szCs w:val="20"/>
          <w:lang w:val="en-GB"/>
        </w:rPr>
      </w:pPr>
      <w:r w:rsidRPr="005C45C4">
        <w:rPr>
          <w:rFonts w:ascii="Times New Roman" w:hAnsi="Times New Roman"/>
          <w:sz w:val="20"/>
          <w:szCs w:val="20"/>
          <w:lang w:val="en-GB"/>
        </w:rPr>
        <w:t>If UE follow this field, should the UE apply this field to only the first CG-PUSCH triggered by the activation DCI or the first and subsequent CG-PUSCHs?</w:t>
      </w:r>
    </w:p>
    <w:p w14:paraId="4937877C" w14:textId="77777777" w:rsidR="00377ED9" w:rsidRPr="005C45C4" w:rsidRDefault="00377ED9" w:rsidP="00377ED9">
      <w:pPr>
        <w:pStyle w:val="ListParagraph"/>
        <w:rPr>
          <w:lang w:val="en-GB"/>
        </w:rPr>
      </w:pPr>
    </w:p>
    <w:p w14:paraId="72556DE5" w14:textId="77777777" w:rsidR="00377ED9" w:rsidRDefault="00377ED9" w:rsidP="00377ED9">
      <w:pPr>
        <w:jc w:val="center"/>
        <w:rPr>
          <w:lang w:val="en-GB"/>
        </w:rPr>
      </w:pPr>
      <w:r>
        <w:rPr>
          <w:noProof/>
          <w:lang w:eastAsia="ko-KR"/>
        </w:rPr>
        <w:lastRenderedPageBreak/>
        <w:drawing>
          <wp:inline distT="0" distB="0" distL="0" distR="0" wp14:anchorId="716C75BE" wp14:editId="68EDF940">
            <wp:extent cx="4614417" cy="1794958"/>
            <wp:effectExtent l="0" t="0" r="0" b="0"/>
            <wp:docPr id="2" name="Picture 2"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graph&#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4865" cy="1802912"/>
                    </a:xfrm>
                    <a:prstGeom prst="rect">
                      <a:avLst/>
                    </a:prstGeom>
                    <a:noFill/>
                    <a:ln>
                      <a:noFill/>
                    </a:ln>
                  </pic:spPr>
                </pic:pic>
              </a:graphicData>
            </a:graphic>
          </wp:inline>
        </w:drawing>
      </w:r>
    </w:p>
    <w:p w14:paraId="5265DFD4" w14:textId="77777777" w:rsidR="00377ED9" w:rsidRPr="00EF7546" w:rsidRDefault="00377ED9" w:rsidP="00377ED9">
      <w:pPr>
        <w:jc w:val="center"/>
        <w:rPr>
          <w:lang w:val="en-GB"/>
        </w:rPr>
      </w:pPr>
      <w:bookmarkStart w:id="9"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9"/>
      <w:r w:rsidRPr="00EF7546">
        <w:rPr>
          <w:rFonts w:eastAsia="Malgun Gothic"/>
          <w:b/>
          <w:lang w:val="en-GB"/>
        </w:rPr>
        <w:t>:</w:t>
      </w:r>
      <w:r w:rsidRPr="00EF7546">
        <w:rPr>
          <w:b/>
          <w:bCs/>
        </w:rPr>
        <w:t xml:space="preserve"> </w:t>
      </w:r>
      <w:r>
        <w:rPr>
          <w:b/>
          <w:bCs/>
        </w:rPr>
        <w:t>Illustrate the ambiguity in Type 2 CG-PUSCH</w:t>
      </w:r>
    </w:p>
    <w:p w14:paraId="2948A8C0" w14:textId="77777777" w:rsidR="00377ED9" w:rsidRDefault="00377ED9" w:rsidP="00377ED9">
      <w:pPr>
        <w:rPr>
          <w:rStyle w:val="eop"/>
          <w:rFonts w:ascii="Arial" w:hAnsi="Arial" w:cs="Arial"/>
          <w:color w:val="000000"/>
          <w:shd w:val="clear" w:color="auto" w:fill="FFFFFF"/>
        </w:rPr>
      </w:pPr>
      <w:r>
        <w:rPr>
          <w:lang w:val="en-GB"/>
        </w:rPr>
        <w:t xml:space="preserve">One can notice that the similar issues have been discussed in the context of DL SPS. In </w:t>
      </w:r>
      <w:r w:rsidRPr="00936808">
        <w:t>RAN1#108-e</w:t>
      </w:r>
      <w:r>
        <w:rPr>
          <w:lang w:val="en-GB"/>
        </w:rPr>
        <w:t xml:space="preserve">, there was a heated discussion whether the first SPS PDSCH after activation DCI is considered as dynamically scheduled PDSCH or SPS PDSCH. The conclusion, </w:t>
      </w:r>
      <w:r w:rsidRPr="00936808">
        <w:t>as approved in R1-2202898 in RAN1#108-e, is that the 1st SPS PDSCH associated with the SPS activation DCI should be considered as an SPS PDSCH, and the PUCCH resource indication field (PRI)</w:t>
      </w:r>
      <w:r>
        <w:t xml:space="preserve"> and the DL DAI</w:t>
      </w:r>
      <w:r w:rsidRPr="00936808">
        <w:t xml:space="preserve"> in the SPS activation DCI should be </w:t>
      </w:r>
      <w:r>
        <w:t>ignored by the UE</w:t>
      </w:r>
      <w:r w:rsidRPr="00936808">
        <w:t>.</w:t>
      </w:r>
      <w:r>
        <w:rPr>
          <w:rStyle w:val="eop"/>
          <w:rFonts w:ascii="Arial" w:hAnsi="Arial" w:cs="Arial"/>
          <w:color w:val="000000"/>
          <w:shd w:val="clear" w:color="auto" w:fill="FFFFFF"/>
        </w:rPr>
        <w:t> </w:t>
      </w:r>
    </w:p>
    <w:p w14:paraId="338DAEDA" w14:textId="77777777" w:rsidR="00350C91" w:rsidRDefault="00350C91" w:rsidP="00350C91">
      <w:r>
        <w:rPr>
          <w:noProof/>
          <w:lang w:eastAsia="ko-KR"/>
        </w:rPr>
        <mc:AlternateContent>
          <mc:Choice Requires="wps">
            <w:drawing>
              <wp:anchor distT="45720" distB="45720" distL="114300" distR="114300" simplePos="0" relativeHeight="251659264" behindDoc="0" locked="0" layoutInCell="1" allowOverlap="1" wp14:anchorId="217C4048" wp14:editId="73921F48">
                <wp:simplePos x="0" y="0"/>
                <wp:positionH relativeFrom="margin">
                  <wp:align>left</wp:align>
                </wp:positionH>
                <wp:positionV relativeFrom="paragraph">
                  <wp:posOffset>243205</wp:posOffset>
                </wp:positionV>
                <wp:extent cx="6463665" cy="3371850"/>
                <wp:effectExtent l="0" t="0" r="133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3371850"/>
                        </a:xfrm>
                        <a:prstGeom prst="rect">
                          <a:avLst/>
                        </a:prstGeom>
                        <a:solidFill>
                          <a:srgbClr val="FFFFFF"/>
                        </a:solidFill>
                        <a:ln w="9525">
                          <a:solidFill>
                            <a:srgbClr val="000000"/>
                          </a:solidFill>
                          <a:miter lim="800000"/>
                          <a:headEnd/>
                          <a:tailEnd/>
                        </a:ln>
                      </wps:spPr>
                      <wps:txbx>
                        <w:txbxContent>
                          <w:p w14:paraId="7016E692" w14:textId="77777777" w:rsidR="00350C91" w:rsidRPr="00350C91" w:rsidRDefault="00350C91" w:rsidP="00350C91">
                            <w:pPr>
                              <w:rPr>
                                <w:b/>
                                <w:bCs/>
                              </w:rPr>
                            </w:pPr>
                            <w:r w:rsidRPr="00350C91">
                              <w:rPr>
                                <w:b/>
                                <w:bCs/>
                              </w:rPr>
                              <w:t>Conclusion</w:t>
                            </w:r>
                          </w:p>
                          <w:p w14:paraId="399856E4" w14:textId="77777777" w:rsidR="00350C91" w:rsidRPr="00350C91" w:rsidRDefault="00350C91" w:rsidP="00350C91">
                            <w:r w:rsidRPr="00350C91">
                              <w:t xml:space="preserve">the interpretation of DCI fields in DCI format </w:t>
                            </w:r>
                            <w:r w:rsidRPr="00350C91">
                              <w:rPr>
                                <w:rFonts w:hint="eastAsia"/>
                              </w:rPr>
                              <w:t>0</w:t>
                            </w:r>
                            <w:r w:rsidRPr="00350C91">
                              <w:t>_0, 0_1, 0_2 with CRC scrambled by CS_RNTI is clarified as the following:</w:t>
                            </w:r>
                          </w:p>
                          <w:p w14:paraId="244A3961"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to the first and subsequent CG-PUSCH transmission instances until the CG-PUSCH is deactivated/released.  </w:t>
                            </w:r>
                          </w:p>
                          <w:p w14:paraId="4E87FBD4"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beta_offset indicator, DMRS sequence initialization, Open-loop power control parameter set indication, Invalid symbol pattern indicator.</w:t>
                            </w:r>
                          </w:p>
                          <w:p w14:paraId="51D4D9B1"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only once (to the first CG-PUSCH transmission instance, if applicable). </w:t>
                            </w:r>
                            <w:r w:rsidRPr="00350C91">
                              <w:rPr>
                                <w:rFonts w:ascii="Times New Roman" w:hAnsi="Times New Roman"/>
                                <w:sz w:val="20"/>
                                <w:szCs w:val="20"/>
                              </w:rPr>
                              <w:tab/>
                            </w:r>
                          </w:p>
                          <w:p w14:paraId="6DB047CB"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TPC command for scheduled PUSCH, SRS request, SRS offset indicator, CSI request, Minimum applicable scheduling offset indicator, Scell dormancy indication, PDCCH monitoring adaptation indication.</w:t>
                            </w:r>
                          </w:p>
                          <w:p w14:paraId="1EBF378D"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For each of the following fields, UE behavior is clear in specification. No clarification is needed.</w:t>
                            </w:r>
                          </w:p>
                          <w:p w14:paraId="28C2D8FE"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New data indicator, Redundancy version, HARQ process number, Priority indicator</w:t>
                            </w:r>
                          </w:p>
                          <w:p w14:paraId="560B47A9"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the field “UL-SCH indicator”, UE expects this field is set to 1. UE ignores this field if it is set to 0. </w:t>
                            </w:r>
                          </w:p>
                          <w:p w14:paraId="09C911DD"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No specification change is needed for the above fields. </w:t>
                            </w:r>
                          </w:p>
                          <w:p w14:paraId="01BEFB3E" w14:textId="77777777" w:rsidR="00350C91" w:rsidRPr="00350C91" w:rsidRDefault="00350C91" w:rsidP="00350C91">
                            <w:pPr>
                              <w:pStyle w:val="ListParagraph"/>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Further discuss how to interpret the following fields in RAN1 #114-bis. </w:t>
                            </w:r>
                          </w:p>
                          <w:p w14:paraId="16B93698" w14:textId="77777777" w:rsidR="00350C91" w:rsidRPr="00350C91" w:rsidRDefault="00350C91" w:rsidP="00350C91">
                            <w:pPr>
                              <w:pStyle w:val="ListParagraph"/>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DFI flag, Bandwidth part indicator, Downlink assignment index, CBG transmission information (CBGTI), ChannelAccess-Cpext-CAPC, Sidelink assignment index</w:t>
                            </w:r>
                          </w:p>
                          <w:p w14:paraId="5A701A1F" w14:textId="77777777" w:rsidR="00350C91" w:rsidRDefault="00350C91" w:rsidP="00350C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7C4048" id="_x0000_t202" coordsize="21600,21600" o:spt="202" path="m,l,21600r21600,l21600,xe">
                <v:stroke joinstyle="miter"/>
                <v:path gradientshapeok="t" o:connecttype="rect"/>
              </v:shapetype>
              <v:shape id="Text Box 2" o:spid="_x0000_s1026" type="#_x0000_t202" style="position:absolute;left:0;text-align:left;margin-left:0;margin-top:19.15pt;width:508.95pt;height:26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">
                <v:textbox>
                  <w:txbxContent>
                    <w:p w14:paraId="7016E692" w14:textId="77777777" w:rsidR="00350C91" w:rsidRPr="00350C91" w:rsidRDefault="00350C91" w:rsidP="00350C91">
                      <w:pPr>
                        <w:rPr>
                          <w:b/>
                          <w:bCs/>
                        </w:rPr>
                      </w:pPr>
                      <w:r w:rsidRPr="00350C91">
                        <w:rPr>
                          <w:b/>
                          <w:bCs/>
                        </w:rPr>
                        <w:t>Conclusion</w:t>
                      </w:r>
                    </w:p>
                    <w:p w14:paraId="399856E4" w14:textId="77777777" w:rsidR="00350C91" w:rsidRPr="00350C91" w:rsidRDefault="00350C91" w:rsidP="00350C91">
                      <w:r w:rsidRPr="00350C91">
                        <w:t xml:space="preserve">the interpretation of DCI fields in DCI format </w:t>
                      </w:r>
                      <w:r w:rsidRPr="00350C91">
                        <w:rPr>
                          <w:rFonts w:hint="eastAsia"/>
                        </w:rPr>
                        <w:t>0</w:t>
                      </w:r>
                      <w:r w:rsidRPr="00350C91">
                        <w:t>_0, 0_1, 0_2 with CRC scrambled by CS_RNTI is clarified as the following:</w:t>
                      </w:r>
                    </w:p>
                    <w:p w14:paraId="244A3961"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to the first and subsequent CG-PUSCH transmission instances until the CG-PUSCH is deactivated/released.  </w:t>
                      </w:r>
                    </w:p>
                    <w:p w14:paraId="4E87FBD4"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350C91">
                        <w:rPr>
                          <w:rFonts w:ascii="Times New Roman" w:hAnsi="Times New Roman"/>
                          <w:sz w:val="20"/>
                          <w:szCs w:val="20"/>
                        </w:rPr>
                        <w:t>beta_offset</w:t>
                      </w:r>
                      <w:proofErr w:type="spellEnd"/>
                      <w:r w:rsidRPr="00350C91">
                        <w:rPr>
                          <w:rFonts w:ascii="Times New Roman" w:hAnsi="Times New Roman"/>
                          <w:sz w:val="20"/>
                          <w:szCs w:val="20"/>
                        </w:rPr>
                        <w:t xml:space="preserve"> indicator, DMRS sequence initialization, Open-loop power control parameter set indication, Invalid symbol pattern indicator.</w:t>
                      </w:r>
                    </w:p>
                    <w:p w14:paraId="51D4D9B1"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each of the following fields, a UE follows this field, if exists. Those fields apply only once (to the first CG-PUSCH transmission instance, if applicable). </w:t>
                      </w:r>
                      <w:r w:rsidRPr="00350C91">
                        <w:rPr>
                          <w:rFonts w:ascii="Times New Roman" w:hAnsi="Times New Roman"/>
                          <w:sz w:val="20"/>
                          <w:szCs w:val="20"/>
                        </w:rPr>
                        <w:tab/>
                      </w:r>
                    </w:p>
                    <w:p w14:paraId="6DB047CB"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TPC command for scheduled PUSCH, SRS request, SRS offset indicator, CSI request, Minimum applicable scheduling offset indicator, </w:t>
                      </w:r>
                      <w:proofErr w:type="spellStart"/>
                      <w:r w:rsidRPr="00350C91">
                        <w:rPr>
                          <w:rFonts w:ascii="Times New Roman" w:hAnsi="Times New Roman"/>
                          <w:sz w:val="20"/>
                          <w:szCs w:val="20"/>
                        </w:rPr>
                        <w:t>Scell</w:t>
                      </w:r>
                      <w:proofErr w:type="spellEnd"/>
                      <w:r w:rsidRPr="00350C91">
                        <w:rPr>
                          <w:rFonts w:ascii="Times New Roman" w:hAnsi="Times New Roman"/>
                          <w:sz w:val="20"/>
                          <w:szCs w:val="20"/>
                        </w:rPr>
                        <w:t xml:space="preserve"> dormancy indication, PDCCH monitoring adaptation indication.</w:t>
                      </w:r>
                    </w:p>
                    <w:p w14:paraId="1EBF378D"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For each of the following fields, UE behavior is clear in specification. No clarification is needed.</w:t>
                      </w:r>
                    </w:p>
                    <w:p w14:paraId="28C2D8FE"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New data indicator, Redundancy version, HARQ process number, Priority indicator</w:t>
                      </w:r>
                    </w:p>
                    <w:p w14:paraId="560B47A9"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For the field “UL-SCH indicator”, UE expects this field is set to 1. UE ignores this field if it is set to 0. </w:t>
                      </w:r>
                    </w:p>
                    <w:p w14:paraId="09C911DD"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No specification change is needed for the above fields. </w:t>
                      </w:r>
                    </w:p>
                    <w:p w14:paraId="01BEFB3E" w14:textId="77777777" w:rsidR="00350C91" w:rsidRPr="00350C91" w:rsidRDefault="00350C91" w:rsidP="00350C91">
                      <w:pPr>
                        <w:pStyle w:val="afb"/>
                        <w:numPr>
                          <w:ilvl w:val="0"/>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Further discuss how to interpret the following fields in RAN1 #114-bis. </w:t>
                      </w:r>
                    </w:p>
                    <w:p w14:paraId="16B93698" w14:textId="77777777" w:rsidR="00350C91" w:rsidRPr="00350C91" w:rsidRDefault="00350C91" w:rsidP="00350C91">
                      <w:pPr>
                        <w:pStyle w:val="afb"/>
                        <w:numPr>
                          <w:ilvl w:val="1"/>
                          <w:numId w:val="38"/>
                        </w:numPr>
                        <w:spacing w:after="0" w:line="240" w:lineRule="auto"/>
                        <w:jc w:val="left"/>
                        <w:rPr>
                          <w:rFonts w:ascii="Times New Roman" w:hAnsi="Times New Roman"/>
                          <w:sz w:val="20"/>
                          <w:szCs w:val="20"/>
                        </w:rPr>
                      </w:pPr>
                      <w:r w:rsidRPr="00350C91">
                        <w:rPr>
                          <w:rFonts w:ascii="Times New Roman" w:hAnsi="Times New Roman"/>
                          <w:sz w:val="20"/>
                          <w:szCs w:val="20"/>
                        </w:rPr>
                        <w:t xml:space="preserve">DFI flag, Bandwidth part indicator, Downlink assignment index, CBG transmission information (CBGTI), </w:t>
                      </w:r>
                      <w:proofErr w:type="spellStart"/>
                      <w:r w:rsidRPr="00350C91">
                        <w:rPr>
                          <w:rFonts w:ascii="Times New Roman" w:hAnsi="Times New Roman"/>
                          <w:sz w:val="20"/>
                          <w:szCs w:val="20"/>
                        </w:rPr>
                        <w:t>ChannelAccess</w:t>
                      </w:r>
                      <w:proofErr w:type="spellEnd"/>
                      <w:r w:rsidRPr="00350C91">
                        <w:rPr>
                          <w:rFonts w:ascii="Times New Roman" w:hAnsi="Times New Roman"/>
                          <w:sz w:val="20"/>
                          <w:szCs w:val="20"/>
                        </w:rPr>
                        <w:t>-</w:t>
                      </w:r>
                      <w:proofErr w:type="spellStart"/>
                      <w:r w:rsidRPr="00350C91">
                        <w:rPr>
                          <w:rFonts w:ascii="Times New Roman" w:hAnsi="Times New Roman"/>
                          <w:sz w:val="20"/>
                          <w:szCs w:val="20"/>
                        </w:rPr>
                        <w:t>Cpext</w:t>
                      </w:r>
                      <w:proofErr w:type="spellEnd"/>
                      <w:r w:rsidRPr="00350C91">
                        <w:rPr>
                          <w:rFonts w:ascii="Times New Roman" w:hAnsi="Times New Roman"/>
                          <w:sz w:val="20"/>
                          <w:szCs w:val="20"/>
                        </w:rPr>
                        <w:t xml:space="preserve">-CAPC, </w:t>
                      </w:r>
                      <w:proofErr w:type="spellStart"/>
                      <w:r w:rsidRPr="00350C91">
                        <w:rPr>
                          <w:rFonts w:ascii="Times New Roman" w:hAnsi="Times New Roman"/>
                          <w:sz w:val="20"/>
                          <w:szCs w:val="20"/>
                        </w:rPr>
                        <w:t>Sidelink</w:t>
                      </w:r>
                      <w:proofErr w:type="spellEnd"/>
                      <w:r w:rsidRPr="00350C91">
                        <w:rPr>
                          <w:rFonts w:ascii="Times New Roman" w:hAnsi="Times New Roman"/>
                          <w:sz w:val="20"/>
                          <w:szCs w:val="20"/>
                        </w:rPr>
                        <w:t xml:space="preserve"> assignment index</w:t>
                      </w:r>
                    </w:p>
                    <w:p w14:paraId="5A701A1F" w14:textId="77777777" w:rsidR="00350C91" w:rsidRDefault="00350C91" w:rsidP="00350C91"/>
                  </w:txbxContent>
                </v:textbox>
                <w10:wrap type="square" anchorx="margin"/>
              </v:shape>
            </w:pict>
          </mc:Fallback>
        </mc:AlternateContent>
      </w:r>
      <w:r>
        <w:t xml:space="preserve">In RAN1 #114, this issue was discussed with the following conclusion. </w:t>
      </w:r>
    </w:p>
    <w:p w14:paraId="3715F9B0" w14:textId="77777777" w:rsidR="00350C91" w:rsidRDefault="00350C91" w:rsidP="00350C91">
      <w:r>
        <w:t xml:space="preserve">In the following, companies’ input to the unsettled fields are summarize and a FL initial proposal are suggested for each field. </w:t>
      </w:r>
    </w:p>
    <w:p w14:paraId="24ED361C" w14:textId="77777777" w:rsidR="00350C91" w:rsidRPr="00350C91" w:rsidRDefault="00350C91" w:rsidP="00350C91">
      <w:pPr>
        <w:spacing w:line="240" w:lineRule="auto"/>
      </w:pPr>
      <w:r w:rsidRPr="00350C91">
        <w:rPr>
          <w:b/>
          <w:bCs/>
        </w:rPr>
        <w:t>Downlink assignment index</w:t>
      </w:r>
      <w:r w:rsidRPr="00350C91">
        <w:t xml:space="preserve">: </w:t>
      </w:r>
    </w:p>
    <w:p w14:paraId="357C7F37" w14:textId="77777777" w:rsidR="00704D52" w:rsidRDefault="00350C91" w:rsidP="00350C91">
      <w:pPr>
        <w:spacing w:line="240" w:lineRule="auto"/>
      </w:pPr>
      <w:r w:rsidRPr="00350C91">
        <w:t>Option 1: A UE shall ignore this field in the activation DCI</w:t>
      </w:r>
      <w:r w:rsidR="00704D52">
        <w:t>.</w:t>
      </w:r>
    </w:p>
    <w:p w14:paraId="3B419D6D" w14:textId="30CA7B79" w:rsidR="00350C91" w:rsidRPr="00350C91" w:rsidRDefault="00704D52" w:rsidP="00704D52">
      <w:pPr>
        <w:spacing w:line="240" w:lineRule="auto"/>
        <w:ind w:firstLine="288"/>
      </w:pPr>
      <w:r>
        <w:t>Supported by:</w:t>
      </w:r>
      <w:r w:rsidR="00350C91" w:rsidRPr="00350C91">
        <w:t xml:space="preserve"> </w:t>
      </w:r>
      <w:r w:rsidR="00350C91" w:rsidRPr="00350C91">
        <w:rPr>
          <w:b/>
          <w:bCs/>
        </w:rPr>
        <w:t>Ericsson, Qualcomm, ZTE</w:t>
      </w:r>
      <w:r w:rsidR="00350C91" w:rsidRPr="00350C91">
        <w:t>, VIVO, MTK</w:t>
      </w:r>
    </w:p>
    <w:p w14:paraId="77146CA4" w14:textId="28CA722B" w:rsidR="00704D52" w:rsidRDefault="00350C91" w:rsidP="00350C91">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rsidR="00F14B1D">
        <w:t>.</w:t>
      </w:r>
      <w:r w:rsidRPr="00350C91">
        <w:t xml:space="preserve"> </w:t>
      </w:r>
    </w:p>
    <w:p w14:paraId="5F412AE0" w14:textId="6598C9C9" w:rsidR="00350C91" w:rsidRPr="00350C91" w:rsidRDefault="00704D52" w:rsidP="00704D52">
      <w:pPr>
        <w:spacing w:line="240" w:lineRule="auto"/>
        <w:ind w:firstLine="288"/>
      </w:pPr>
      <w:r>
        <w:t>Supported by:</w:t>
      </w:r>
      <w:r w:rsidRPr="00350C91">
        <w:t xml:space="preserve"> </w:t>
      </w:r>
      <w:r w:rsidR="00350C91" w:rsidRPr="00350C91">
        <w:rPr>
          <w:b/>
          <w:bCs/>
        </w:rPr>
        <w:t>Huawei/</w:t>
      </w:r>
      <w:proofErr w:type="spellStart"/>
      <w:r w:rsidR="00350C91" w:rsidRPr="00350C91">
        <w:rPr>
          <w:b/>
          <w:bCs/>
        </w:rPr>
        <w:t>HiSi</w:t>
      </w:r>
      <w:proofErr w:type="spellEnd"/>
      <w:r w:rsidR="00350C91" w:rsidRPr="00350C91">
        <w:rPr>
          <w:b/>
          <w:bCs/>
        </w:rPr>
        <w:t>, Apple, ZTE</w:t>
      </w:r>
      <w:r w:rsidR="00350C91" w:rsidRPr="00350C91">
        <w:t xml:space="preserve">, </w:t>
      </w:r>
      <w:proofErr w:type="spellStart"/>
      <w:r w:rsidR="00350C91" w:rsidRPr="00350C91">
        <w:t>Spreadtrum</w:t>
      </w:r>
      <w:proofErr w:type="spellEnd"/>
      <w:r w:rsidR="00350C91" w:rsidRPr="00350C91">
        <w:t xml:space="preserve"> </w:t>
      </w:r>
    </w:p>
    <w:p w14:paraId="7F9E03C5" w14:textId="0478047F" w:rsidR="00276A30" w:rsidRDefault="00276A30" w:rsidP="00350C91">
      <w:pPr>
        <w:spacing w:line="240" w:lineRule="auto"/>
      </w:pPr>
      <w:r>
        <w:lastRenderedPageBreak/>
        <w:t xml:space="preserve">Note: Company names in bold font are based on input from </w:t>
      </w:r>
      <w:proofErr w:type="spellStart"/>
      <w:r>
        <w:t>Tdocs</w:t>
      </w:r>
      <w:proofErr w:type="spellEnd"/>
      <w:r>
        <w:t xml:space="preserve"> submitted in this meeting. Company names in regular font are based on input from discussion in last meeting. </w:t>
      </w:r>
    </w:p>
    <w:p w14:paraId="5394888F" w14:textId="00D1522B" w:rsidR="00350C91" w:rsidRPr="00350C91" w:rsidRDefault="00350C91" w:rsidP="00350C91">
      <w:pPr>
        <w:spacing w:line="240" w:lineRule="auto"/>
      </w:pPr>
      <w:r w:rsidRPr="00350C91">
        <w:t>G</w:t>
      </w:r>
      <w:r>
        <w:t xml:space="preserve">iven HARQ-ACK multiplexing on PUSCH is a legacy feature in Rel-15, different UE/gNB vendors already deployed this feature with products already in the field, based on companies’ different understandings of specification. It is very unfortunate that RAN1 did not identify and clarify this issue earlier. At this late stage, it is not recommended to introduce any specification impact to such legacy feature. Therefore, FL suggest take the following conclusion to let gNB scheduler handle/avoid this ambiguity. </w:t>
      </w:r>
      <w:r w:rsidR="00400F10">
        <w:t xml:space="preserve">So, from NW perspective, NW set the same value for UL DAI in the </w:t>
      </w:r>
      <w:r w:rsidR="00E44769">
        <w:t xml:space="preserve">DCI triggers </w:t>
      </w:r>
      <w:r w:rsidR="00400F10">
        <w:t xml:space="preserve">CG-PUSCH and the DL DAI in the last DL scheduling DCI before the CG-PUSCH triggering DCI. </w:t>
      </w:r>
      <w:r w:rsidR="00E44769">
        <w:t xml:space="preserve">With that, there is no ambiguity unless UE missed the last DL scheduling DCI before the CG-PUSCH triggering DCI. </w:t>
      </w:r>
    </w:p>
    <w:p w14:paraId="6216A9C4" w14:textId="1AA1FDDB" w:rsidR="00350C91" w:rsidRDefault="00350C91" w:rsidP="00350C91">
      <w:pPr>
        <w:spacing w:line="240" w:lineRule="auto"/>
        <w:rPr>
          <w:b/>
          <w:bCs/>
          <w:highlight w:val="yellow"/>
        </w:rPr>
      </w:pPr>
      <w:r w:rsidRPr="00350C91">
        <w:rPr>
          <w:b/>
          <w:bCs/>
          <w:highlight w:val="yellow"/>
        </w:rPr>
        <w:t xml:space="preserve">FL Proposed conclusion 1: it is up to UE implementation to </w:t>
      </w:r>
      <w:r w:rsidRPr="001D0C76">
        <w:rPr>
          <w:b/>
          <w:bCs/>
          <w:highlight w:val="yellow"/>
        </w:rPr>
        <w:t xml:space="preserve">ignore </w:t>
      </w:r>
      <w:r w:rsidRPr="00350C91">
        <w:rPr>
          <w:b/>
          <w:bCs/>
          <w:highlight w:val="yellow"/>
        </w:rPr>
        <w:t>or follow the “Downlink assignment index” field in DCI format 0_1, 0_2 with CRC scrambled by CS_RNTI.</w:t>
      </w:r>
    </w:p>
    <w:p w14:paraId="3049B647" w14:textId="4286D145" w:rsidR="001D0C76" w:rsidRPr="001D0C76" w:rsidRDefault="001D0C76" w:rsidP="001D0C76">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sidR="00174BBD">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ignore</w:t>
      </w:r>
      <w:r w:rsidR="00174BBD">
        <w:rPr>
          <w:rFonts w:ascii="Times New Roman" w:hAnsi="Times New Roman"/>
          <w:b/>
          <w:bCs/>
          <w:sz w:val="20"/>
          <w:szCs w:val="20"/>
          <w:highlight w:val="yellow"/>
        </w:rPr>
        <w:t>s</w:t>
      </w:r>
      <w:r>
        <w:rPr>
          <w:rFonts w:ascii="Times New Roman" w:hAnsi="Times New Roman"/>
          <w:b/>
          <w:bCs/>
          <w:sz w:val="20"/>
          <w:szCs w:val="20"/>
          <w:highlight w:val="yellow"/>
        </w:rPr>
        <w:t xml:space="preserve"> </w:t>
      </w:r>
      <w:r w:rsidRPr="001D0C76">
        <w:rPr>
          <w:rFonts w:ascii="Times New Roman" w:hAnsi="Times New Roman"/>
          <w:b/>
          <w:bCs/>
          <w:sz w:val="20"/>
          <w:szCs w:val="20"/>
          <w:highlight w:val="yellow"/>
        </w:rPr>
        <w:t>“Downlink assignment index” field in DCI format 0_1, 0_2</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“Downlink assignment index”</w:t>
      </w:r>
      <w:r>
        <w:rPr>
          <w:rFonts w:ascii="Times New Roman" w:hAnsi="Times New Roman"/>
          <w:b/>
          <w:bCs/>
          <w:sz w:val="20"/>
          <w:szCs w:val="20"/>
          <w:highlight w:val="yellow"/>
        </w:rPr>
        <w:t xml:space="preserve"> in DCI format 1_0, 1_1, 1_2. </w:t>
      </w:r>
    </w:p>
    <w:p w14:paraId="15E62117" w14:textId="77777777" w:rsidR="00350C91" w:rsidRDefault="00350C91" w:rsidP="00350C91">
      <w:pPr>
        <w:spacing w:line="240" w:lineRule="auto"/>
        <w:rPr>
          <w:b/>
          <w:bCs/>
        </w:rPr>
      </w:pPr>
    </w:p>
    <w:p w14:paraId="71096EE3" w14:textId="6F75C39D" w:rsidR="00350C91" w:rsidRDefault="00350C91" w:rsidP="00350C91">
      <w:pPr>
        <w:spacing w:after="0" w:line="240" w:lineRule="auto"/>
        <w:jc w:val="left"/>
      </w:pPr>
      <w:r>
        <w:t xml:space="preserve">Companies are welcome to provide comments to the </w:t>
      </w:r>
      <w:r w:rsidR="0018544F">
        <w:t xml:space="preserve">above </w:t>
      </w:r>
      <w:r>
        <w:t xml:space="preserve">proposal in the table below. </w:t>
      </w:r>
    </w:p>
    <w:p w14:paraId="11EFF739" w14:textId="77777777" w:rsidR="00350C91" w:rsidRDefault="00350C91" w:rsidP="00350C91">
      <w:pPr>
        <w:spacing w:after="0" w:line="240" w:lineRule="auto"/>
        <w:jc w:val="left"/>
      </w:pPr>
    </w:p>
    <w:tbl>
      <w:tblPr>
        <w:tblStyle w:val="TableGrid"/>
        <w:tblW w:w="0" w:type="auto"/>
        <w:tblLook w:val="04A0" w:firstRow="1" w:lastRow="0" w:firstColumn="1" w:lastColumn="0" w:noHBand="0" w:noVBand="1"/>
      </w:tblPr>
      <w:tblGrid>
        <w:gridCol w:w="2155"/>
        <w:gridCol w:w="7807"/>
      </w:tblGrid>
      <w:tr w:rsidR="00350C91" w14:paraId="2133B981" w14:textId="77777777" w:rsidTr="00AD7B7A">
        <w:tc>
          <w:tcPr>
            <w:tcW w:w="2155" w:type="dxa"/>
          </w:tcPr>
          <w:p w14:paraId="3DEC09D1" w14:textId="77777777" w:rsidR="00350C91" w:rsidRDefault="00350C91" w:rsidP="00AD7B7A">
            <w:pPr>
              <w:spacing w:before="0" w:after="0"/>
              <w:jc w:val="left"/>
              <w:rPr>
                <w:rFonts w:eastAsiaTheme="minorEastAsia"/>
              </w:rPr>
            </w:pPr>
            <w:r>
              <w:rPr>
                <w:rFonts w:eastAsiaTheme="minorEastAsia"/>
              </w:rPr>
              <w:t>Company Name</w:t>
            </w:r>
          </w:p>
        </w:tc>
        <w:tc>
          <w:tcPr>
            <w:tcW w:w="7807" w:type="dxa"/>
          </w:tcPr>
          <w:p w14:paraId="2341750A" w14:textId="77777777" w:rsidR="00350C91" w:rsidRDefault="00350C91" w:rsidP="00AD7B7A">
            <w:pPr>
              <w:spacing w:before="0" w:after="0"/>
              <w:jc w:val="left"/>
              <w:rPr>
                <w:rFonts w:eastAsiaTheme="minorEastAsia"/>
              </w:rPr>
            </w:pPr>
            <w:r>
              <w:rPr>
                <w:rFonts w:eastAsiaTheme="minorEastAsia"/>
              </w:rPr>
              <w:t>Comments</w:t>
            </w:r>
          </w:p>
        </w:tc>
      </w:tr>
      <w:tr w:rsidR="00350C91" w14:paraId="11702EC0" w14:textId="77777777" w:rsidTr="00AD7B7A">
        <w:tc>
          <w:tcPr>
            <w:tcW w:w="2155" w:type="dxa"/>
          </w:tcPr>
          <w:p w14:paraId="58605E88" w14:textId="7EE897B1" w:rsidR="00350C91" w:rsidRPr="00F30034" w:rsidRDefault="003C3F9A" w:rsidP="00AD7B7A">
            <w:pPr>
              <w:spacing w:before="0" w:after="0"/>
              <w:jc w:val="left"/>
              <w:rPr>
                <w:rFonts w:eastAsia="Malgun Gothic"/>
                <w:lang w:eastAsia="ko-KR"/>
              </w:rPr>
            </w:pPr>
            <w:r>
              <w:rPr>
                <w:rFonts w:eastAsia="Malgun Gothic"/>
                <w:lang w:eastAsia="ko-KR"/>
              </w:rPr>
              <w:t>vivo</w:t>
            </w:r>
          </w:p>
        </w:tc>
        <w:tc>
          <w:tcPr>
            <w:tcW w:w="7807" w:type="dxa"/>
          </w:tcPr>
          <w:p w14:paraId="0A84CCE8" w14:textId="2BFEED3A" w:rsidR="00350C91" w:rsidRDefault="000A4244" w:rsidP="00AD7B7A">
            <w:pPr>
              <w:spacing w:before="0" w:after="0"/>
              <w:jc w:val="left"/>
              <w:rPr>
                <w:rFonts w:eastAsiaTheme="minorEastAsia"/>
                <w:lang w:eastAsia="zh-CN"/>
              </w:rPr>
            </w:pPr>
            <w:r>
              <w:rPr>
                <w:rFonts w:eastAsiaTheme="minorEastAsia"/>
                <w:lang w:eastAsia="zh-CN"/>
              </w:rPr>
              <w:t xml:space="preserve">We are </w:t>
            </w:r>
            <w:r w:rsidR="00966D03">
              <w:rPr>
                <w:rFonts w:eastAsiaTheme="minorEastAsia"/>
                <w:lang w:eastAsia="zh-CN"/>
              </w:rPr>
              <w:t xml:space="preserve">generally </w:t>
            </w:r>
            <w:r>
              <w:rPr>
                <w:rFonts w:eastAsiaTheme="minorEastAsia"/>
                <w:lang w:eastAsia="zh-CN"/>
              </w:rPr>
              <w:t xml:space="preserve">fine with the proposal. </w:t>
            </w:r>
            <w:r w:rsidR="00966D03">
              <w:rPr>
                <w:rFonts w:eastAsiaTheme="minorEastAsia"/>
                <w:lang w:eastAsia="zh-CN"/>
              </w:rPr>
              <w:t xml:space="preserve">We suggest some </w:t>
            </w:r>
            <w:r w:rsidRPr="00966D03">
              <w:rPr>
                <w:rFonts w:eastAsiaTheme="minorEastAsia"/>
                <w:b/>
                <w:color w:val="FF0000"/>
                <w:lang w:eastAsia="zh-CN"/>
              </w:rPr>
              <w:t>modification</w:t>
            </w:r>
            <w:r w:rsidR="00966D03" w:rsidRPr="00966D03">
              <w:rPr>
                <w:rFonts w:eastAsiaTheme="minorEastAsia"/>
                <w:b/>
                <w:color w:val="FF0000"/>
                <w:lang w:eastAsia="zh-CN"/>
              </w:rPr>
              <w:t>s</w:t>
            </w:r>
            <w:r w:rsidR="00966D03">
              <w:rPr>
                <w:rFonts w:eastAsiaTheme="minorEastAsia"/>
                <w:lang w:eastAsia="zh-CN"/>
              </w:rPr>
              <w:t xml:space="preserve"> as below</w:t>
            </w:r>
            <w:r>
              <w:rPr>
                <w:rFonts w:eastAsiaTheme="minorEastAsia"/>
                <w:lang w:eastAsia="zh-CN"/>
              </w:rPr>
              <w:t>:</w:t>
            </w:r>
          </w:p>
          <w:p w14:paraId="754E74C5" w14:textId="4C253913" w:rsidR="00966D03" w:rsidRDefault="00966D03" w:rsidP="00966D03">
            <w:pPr>
              <w:spacing w:line="240" w:lineRule="auto"/>
              <w:rPr>
                <w:b/>
                <w:bCs/>
                <w:highlight w:val="yellow"/>
              </w:rPr>
            </w:pPr>
            <w:r w:rsidRPr="00350C91">
              <w:rPr>
                <w:b/>
                <w:bCs/>
                <w:highlight w:val="yellow"/>
              </w:rPr>
              <w:t xml:space="preserve">FL Proposed conclusion 1: it is up to UE implementation to </w:t>
            </w:r>
            <w:r w:rsidRPr="001D0C76">
              <w:rPr>
                <w:b/>
                <w:bCs/>
                <w:highlight w:val="yellow"/>
              </w:rPr>
              <w:t xml:space="preserve">ignore </w:t>
            </w:r>
            <w:r w:rsidRPr="00350C91">
              <w:rPr>
                <w:b/>
                <w:bCs/>
                <w:highlight w:val="yellow"/>
              </w:rPr>
              <w:t>or follow the “Downlink assignment index” field in DCI format 0_1, 0_2 with CRC scrambled by CS_RNTI</w:t>
            </w:r>
            <w:r>
              <w:rPr>
                <w:b/>
                <w:bCs/>
                <w:highlight w:val="yellow"/>
              </w:rPr>
              <w:t xml:space="preserve"> </w:t>
            </w:r>
            <w:r w:rsidRPr="000A4244">
              <w:rPr>
                <w:b/>
                <w:bCs/>
                <w:color w:val="FF0000"/>
                <w:highlight w:val="yellow"/>
              </w:rPr>
              <w:t>for</w:t>
            </w:r>
            <w:r>
              <w:rPr>
                <w:b/>
                <w:bCs/>
                <w:highlight w:val="yellow"/>
              </w:rPr>
              <w:t xml:space="preserve"> </w:t>
            </w:r>
            <w:r w:rsidRPr="000A4244">
              <w:rPr>
                <w:b/>
                <w:bCs/>
                <w:color w:val="FF0000"/>
                <w:highlight w:val="yellow"/>
              </w:rPr>
              <w:t>Type 2 CG activation</w:t>
            </w:r>
            <w:r w:rsidRPr="00350C91">
              <w:rPr>
                <w:b/>
                <w:bCs/>
                <w:highlight w:val="yellow"/>
              </w:rPr>
              <w:t>.</w:t>
            </w:r>
          </w:p>
          <w:p w14:paraId="5DE2929D" w14:textId="4B0B7993" w:rsidR="00966D03" w:rsidRDefault="00966D03" w:rsidP="00966D03">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 xml:space="preserve">ignores </w:t>
            </w:r>
            <w:r w:rsidRPr="001D0C76">
              <w:rPr>
                <w:rFonts w:ascii="Times New Roman" w:hAnsi="Times New Roman"/>
                <w:b/>
                <w:bCs/>
                <w:sz w:val="20"/>
                <w:szCs w:val="20"/>
                <w:highlight w:val="yellow"/>
              </w:rPr>
              <w:t>“Downlink assignment index” field in DCI format 0_1, 0_2</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“Downlink assignment index”</w:t>
            </w:r>
            <w:r>
              <w:rPr>
                <w:rFonts w:ascii="Times New Roman" w:hAnsi="Times New Roman"/>
                <w:b/>
                <w:bCs/>
                <w:sz w:val="20"/>
                <w:szCs w:val="20"/>
                <w:highlight w:val="yellow"/>
              </w:rPr>
              <w:t xml:space="preserve"> in DCI format 1_0, 1_1, 1_2. </w:t>
            </w:r>
          </w:p>
          <w:p w14:paraId="04176AFD" w14:textId="7C138B86" w:rsidR="00966D03" w:rsidRPr="00966D03" w:rsidRDefault="00966D03" w:rsidP="00966D03">
            <w:pPr>
              <w:pStyle w:val="ListParagraph"/>
              <w:numPr>
                <w:ilvl w:val="0"/>
                <w:numId w:val="42"/>
              </w:numPr>
              <w:rPr>
                <w:rFonts w:ascii="Times New Roman" w:hAnsi="Times New Roman"/>
                <w:b/>
                <w:bCs/>
                <w:sz w:val="20"/>
                <w:szCs w:val="20"/>
              </w:rPr>
            </w:pPr>
            <w:r w:rsidRPr="00966D03">
              <w:rPr>
                <w:rFonts w:ascii="Times New Roman" w:eastAsiaTheme="minorEastAsia" w:hAnsi="Times New Roman" w:hint="eastAsia"/>
                <w:b/>
                <w:bCs/>
                <w:color w:val="FF0000"/>
                <w:sz w:val="20"/>
                <w:szCs w:val="20"/>
                <w:highlight w:val="yellow"/>
                <w:lang w:eastAsia="zh-CN"/>
              </w:rPr>
              <w:t>W</w:t>
            </w:r>
            <w:r w:rsidRPr="00966D03">
              <w:rPr>
                <w:rFonts w:ascii="Times New Roman" w:eastAsiaTheme="minorEastAsia" w:hAnsi="Times New Roman"/>
                <w:b/>
                <w:bCs/>
                <w:color w:val="FF0000"/>
                <w:sz w:val="20"/>
                <w:szCs w:val="20"/>
                <w:highlight w:val="yellow"/>
                <w:lang w:eastAsia="zh-CN"/>
              </w:rPr>
              <w:t>hen</w:t>
            </w:r>
            <w:r w:rsidRPr="00966D03">
              <w:rPr>
                <w:rFonts w:ascii="Times New Roman" w:hAnsi="Times New Roman"/>
                <w:b/>
                <w:bCs/>
                <w:color w:val="FF0000"/>
                <w:sz w:val="20"/>
                <w:szCs w:val="20"/>
                <w:highlight w:val="yellow"/>
              </w:rPr>
              <w:t xml:space="preserve"> a UE follows “Downlink assignment index” field in DCI format 0_1, 0_2, it applies only once (to the first CG-PUSCH transmission instance, if applicable).</w:t>
            </w:r>
            <w:r w:rsidRPr="00966D03">
              <w:rPr>
                <w:rFonts w:ascii="Times New Roman" w:hAnsi="Times New Roman"/>
                <w:b/>
                <w:bCs/>
                <w:color w:val="FF0000"/>
                <w:sz w:val="20"/>
                <w:szCs w:val="20"/>
              </w:rPr>
              <w:t xml:space="preserve"> </w:t>
            </w:r>
            <w:r w:rsidRPr="00966D03">
              <w:rPr>
                <w:rFonts w:ascii="Times New Roman" w:hAnsi="Times New Roman"/>
                <w:b/>
                <w:bCs/>
                <w:color w:val="FF0000"/>
                <w:sz w:val="20"/>
                <w:szCs w:val="20"/>
              </w:rPr>
              <w:tab/>
            </w:r>
          </w:p>
        </w:tc>
      </w:tr>
      <w:tr w:rsidR="00350C91" w14:paraId="4B662B6C" w14:textId="77777777" w:rsidTr="00AD7B7A">
        <w:tc>
          <w:tcPr>
            <w:tcW w:w="2155" w:type="dxa"/>
          </w:tcPr>
          <w:p w14:paraId="17BE3021" w14:textId="0DBE940F" w:rsidR="00350C91" w:rsidRDefault="00D143E3" w:rsidP="00AD7B7A">
            <w:pPr>
              <w:spacing w:before="0" w:after="0"/>
              <w:jc w:val="left"/>
              <w:rPr>
                <w:rFonts w:eastAsiaTheme="minorEastAsia"/>
                <w:lang w:eastAsia="zh-CN"/>
              </w:rPr>
            </w:pPr>
            <w:r>
              <w:rPr>
                <w:rFonts w:eastAsiaTheme="minorEastAsia"/>
                <w:lang w:eastAsia="zh-CN"/>
              </w:rPr>
              <w:t>Apple</w:t>
            </w:r>
          </w:p>
        </w:tc>
        <w:tc>
          <w:tcPr>
            <w:tcW w:w="7807" w:type="dxa"/>
          </w:tcPr>
          <w:p w14:paraId="2E2B3A3E" w14:textId="38A4B776" w:rsidR="00350C91" w:rsidRDefault="00D143E3" w:rsidP="00AD7B7A">
            <w:pPr>
              <w:spacing w:before="0" w:after="0"/>
              <w:jc w:val="left"/>
              <w:rPr>
                <w:rFonts w:eastAsiaTheme="minorEastAsia"/>
                <w:lang w:eastAsia="zh-CN"/>
              </w:rPr>
            </w:pPr>
            <w:r>
              <w:rPr>
                <w:rFonts w:eastAsiaTheme="minorEastAsia"/>
                <w:lang w:eastAsia="zh-CN"/>
              </w:rPr>
              <w:t xml:space="preserve">Support and prefer </w:t>
            </w:r>
            <w:proofErr w:type="spellStart"/>
            <w:r>
              <w:rPr>
                <w:rFonts w:eastAsiaTheme="minorEastAsia"/>
                <w:lang w:eastAsia="zh-CN"/>
              </w:rPr>
              <w:t>vivo’s</w:t>
            </w:r>
            <w:proofErr w:type="spellEnd"/>
            <w:r>
              <w:rPr>
                <w:rFonts w:eastAsiaTheme="minorEastAsia"/>
                <w:lang w:eastAsia="zh-CN"/>
              </w:rPr>
              <w:t xml:space="preserve"> version</w:t>
            </w:r>
          </w:p>
        </w:tc>
      </w:tr>
      <w:tr w:rsidR="006D605B" w14:paraId="2D2DAAF6" w14:textId="77777777" w:rsidTr="00AD7B7A">
        <w:tc>
          <w:tcPr>
            <w:tcW w:w="2155" w:type="dxa"/>
          </w:tcPr>
          <w:p w14:paraId="616D2349" w14:textId="28D941D2" w:rsidR="006D605B" w:rsidRDefault="006D605B" w:rsidP="00AD7B7A">
            <w:pPr>
              <w:spacing w:after="0"/>
              <w:jc w:val="left"/>
              <w:rPr>
                <w:rFonts w:eastAsiaTheme="minorEastAsia"/>
                <w:lang w:eastAsia="zh-CN"/>
              </w:rPr>
            </w:pPr>
            <w:r>
              <w:rPr>
                <w:rFonts w:eastAsiaTheme="minorEastAsia"/>
                <w:lang w:eastAsia="zh-CN"/>
              </w:rPr>
              <w:t>DCM</w:t>
            </w:r>
          </w:p>
        </w:tc>
        <w:tc>
          <w:tcPr>
            <w:tcW w:w="7807" w:type="dxa"/>
          </w:tcPr>
          <w:p w14:paraId="32EF9B82" w14:textId="22300D06" w:rsidR="006D605B" w:rsidRPr="006D605B" w:rsidRDefault="006D605B" w:rsidP="00AD7B7A">
            <w:pPr>
              <w:spacing w:after="0"/>
              <w:jc w:val="left"/>
              <w:rPr>
                <w:rFonts w:eastAsia="MS Mincho"/>
                <w:lang w:eastAsia="ja-JP"/>
              </w:rPr>
            </w:pPr>
            <w:r>
              <w:rPr>
                <w:rFonts w:eastAsia="MS Mincho" w:hint="eastAsia"/>
                <w:lang w:eastAsia="ja-JP"/>
              </w:rPr>
              <w:t>S</w:t>
            </w:r>
            <w:r>
              <w:rPr>
                <w:rFonts w:eastAsia="MS Mincho"/>
                <w:lang w:eastAsia="ja-JP"/>
              </w:rPr>
              <w:t>ame view with Apple.</w:t>
            </w:r>
          </w:p>
        </w:tc>
      </w:tr>
      <w:tr w:rsidR="00AE4008" w14:paraId="2DEF9DD6" w14:textId="77777777" w:rsidTr="00AD7B7A">
        <w:tc>
          <w:tcPr>
            <w:tcW w:w="2155" w:type="dxa"/>
          </w:tcPr>
          <w:p w14:paraId="55BEAF8D" w14:textId="7552AC7E" w:rsidR="00AE4008" w:rsidRDefault="00AE4008" w:rsidP="00AE4008">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FB0586D" w14:textId="1585FDDA" w:rsidR="00AE4008" w:rsidRDefault="00AE4008" w:rsidP="00AE4008">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e could be ok with either of the option while it’s better to reach a unified UE behavior. We are still wondering whether it is possible to converge to option 1 because anyway gNB will not be able to use the UL DAI in activation DCI if there are different UEs with different implementations. </w:t>
            </w:r>
          </w:p>
          <w:p w14:paraId="0F619722" w14:textId="0C9E8935" w:rsidR="00AE4008" w:rsidRPr="00AE4008" w:rsidRDefault="00AE4008" w:rsidP="00AE4008">
            <w:pPr>
              <w:spacing w:after="0"/>
              <w:jc w:val="left"/>
              <w:rPr>
                <w:rFonts w:eastAsiaTheme="minorEastAsia"/>
                <w:lang w:eastAsia="zh-CN"/>
              </w:rPr>
            </w:pPr>
            <w:r>
              <w:rPr>
                <w:rFonts w:eastAsiaTheme="minorEastAsia" w:hint="eastAsia"/>
                <w:lang w:eastAsia="zh-CN"/>
              </w:rPr>
              <w:t>F</w:t>
            </w:r>
            <w:r>
              <w:rPr>
                <w:rFonts w:eastAsiaTheme="minorEastAsia"/>
                <w:lang w:eastAsia="zh-CN"/>
              </w:rPr>
              <w:t xml:space="preserve">or the first sub-bullet, </w:t>
            </w:r>
            <w:r w:rsidRPr="00AE4008">
              <w:rPr>
                <w:rFonts w:eastAsiaTheme="minorEastAsia"/>
                <w:lang w:eastAsia="zh-CN"/>
              </w:rPr>
              <w:t>the “Downlink assignment index” in DCI format 1_1</w:t>
            </w:r>
            <w:r w:rsidR="000530FC">
              <w:rPr>
                <w:rFonts w:eastAsiaTheme="minorEastAsia"/>
                <w:lang w:eastAsia="zh-CN"/>
              </w:rPr>
              <w:t xml:space="preserve"> and </w:t>
            </w:r>
            <w:r w:rsidRPr="00AE4008">
              <w:rPr>
                <w:rFonts w:eastAsiaTheme="minorEastAsia"/>
                <w:lang w:eastAsia="zh-CN"/>
              </w:rPr>
              <w:t xml:space="preserve">1_2 does not exist for type -1 HARQ-ACK codebook. </w:t>
            </w:r>
            <w:r>
              <w:rPr>
                <w:rFonts w:eastAsiaTheme="minorEastAsia"/>
                <w:lang w:eastAsia="zh-CN"/>
              </w:rPr>
              <w:t>In this sense, ‘if exists’ should be added at the end of the first sub-bullet</w:t>
            </w:r>
            <w:r w:rsidR="000530FC">
              <w:rPr>
                <w:rFonts w:eastAsiaTheme="minorEastAsia"/>
                <w:lang w:eastAsia="zh-CN"/>
              </w:rPr>
              <w:t xml:space="preserve"> to avoid potential confusion</w:t>
            </w:r>
            <w:r>
              <w:rPr>
                <w:rFonts w:eastAsiaTheme="minorEastAsia"/>
                <w:lang w:eastAsia="zh-CN"/>
              </w:rPr>
              <w:t xml:space="preserve">. </w:t>
            </w:r>
          </w:p>
        </w:tc>
      </w:tr>
      <w:tr w:rsidR="005B4CED" w:rsidRPr="00676AAD" w14:paraId="651266D9" w14:textId="77777777" w:rsidTr="005B4CED">
        <w:tc>
          <w:tcPr>
            <w:tcW w:w="2155" w:type="dxa"/>
          </w:tcPr>
          <w:p w14:paraId="563D8083" w14:textId="77777777" w:rsidR="005B4CED" w:rsidRPr="00676AAD" w:rsidRDefault="005B4CED"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077F583" w14:textId="6E236582" w:rsidR="005B4CED" w:rsidRPr="00676AAD" w:rsidRDefault="005B4CED" w:rsidP="002A0B95">
            <w:pPr>
              <w:spacing w:after="0"/>
              <w:jc w:val="left"/>
              <w:rPr>
                <w:rFonts w:eastAsia="PMingLiU"/>
                <w:lang w:eastAsia="zh-TW"/>
              </w:rPr>
            </w:pPr>
            <w:r>
              <w:rPr>
                <w:rFonts w:eastAsia="PMingLiU" w:hint="eastAsia"/>
                <w:lang w:eastAsia="zh-TW"/>
              </w:rPr>
              <w:t>S</w:t>
            </w:r>
            <w:r>
              <w:rPr>
                <w:rFonts w:eastAsia="PMingLiU"/>
                <w:lang w:eastAsia="zh-TW"/>
              </w:rPr>
              <w:t xml:space="preserve">upport and prefer </w:t>
            </w:r>
            <w:proofErr w:type="spellStart"/>
            <w:r>
              <w:rPr>
                <w:rFonts w:eastAsia="PMingLiU" w:hint="eastAsia"/>
                <w:lang w:eastAsia="zh-TW"/>
              </w:rPr>
              <w:t>v</w:t>
            </w:r>
            <w:r>
              <w:rPr>
                <w:rFonts w:eastAsia="PMingLiU"/>
                <w:lang w:eastAsia="zh-TW"/>
              </w:rPr>
              <w:t>ivo’s</w:t>
            </w:r>
            <w:proofErr w:type="spellEnd"/>
            <w:r>
              <w:rPr>
                <w:rFonts w:eastAsia="PMingLiU"/>
                <w:lang w:eastAsia="zh-TW"/>
              </w:rPr>
              <w:t xml:space="preserve"> version. </w:t>
            </w:r>
            <w:proofErr w:type="gramStart"/>
            <w:r>
              <w:rPr>
                <w:rFonts w:eastAsia="PMingLiU"/>
                <w:lang w:eastAsia="zh-TW"/>
              </w:rPr>
              <w:t>Also</w:t>
            </w:r>
            <w:proofErr w:type="gramEnd"/>
            <w:r>
              <w:rPr>
                <w:rFonts w:eastAsia="PMingLiU"/>
                <w:lang w:eastAsia="zh-TW"/>
              </w:rPr>
              <w:t xml:space="preserve"> fine with ZTE suggestion.</w:t>
            </w:r>
          </w:p>
        </w:tc>
      </w:tr>
      <w:tr w:rsidR="00C20F0F" w:rsidRPr="00676AAD" w14:paraId="0CDF9B21" w14:textId="77777777" w:rsidTr="005B4CED">
        <w:tc>
          <w:tcPr>
            <w:tcW w:w="2155" w:type="dxa"/>
          </w:tcPr>
          <w:p w14:paraId="5C4012F7" w14:textId="2BCCD2FD" w:rsidR="00C20F0F" w:rsidRDefault="00C20F0F" w:rsidP="002A0B95">
            <w:pPr>
              <w:spacing w:after="0"/>
              <w:jc w:val="left"/>
              <w:rPr>
                <w:rFonts w:eastAsia="PMingLiU"/>
                <w:lang w:eastAsia="zh-TW"/>
              </w:rPr>
            </w:pPr>
            <w:r>
              <w:rPr>
                <w:rFonts w:eastAsia="PMingLiU"/>
                <w:lang w:eastAsia="zh-TW"/>
              </w:rPr>
              <w:t>Ericsson</w:t>
            </w:r>
          </w:p>
        </w:tc>
        <w:tc>
          <w:tcPr>
            <w:tcW w:w="7807" w:type="dxa"/>
          </w:tcPr>
          <w:p w14:paraId="21246912" w14:textId="237B6078" w:rsidR="00C20F0F" w:rsidRDefault="00C20F0F" w:rsidP="002A0B95">
            <w:pPr>
              <w:spacing w:after="0"/>
              <w:jc w:val="left"/>
              <w:rPr>
                <w:rFonts w:eastAsia="PMingLiU"/>
                <w:lang w:eastAsia="zh-TW"/>
              </w:rPr>
            </w:pPr>
            <w:r>
              <w:rPr>
                <w:rFonts w:eastAsia="PMingLiU"/>
                <w:lang w:eastAsia="zh-TW"/>
              </w:rPr>
              <w:t xml:space="preserve">We can compromise to support either of the option to reach a unified UE behavior rather than leave conclusion as “up to UE implementation”. </w:t>
            </w:r>
          </w:p>
        </w:tc>
      </w:tr>
      <w:tr w:rsidR="00407774" w:rsidRPr="00E9736B" w14:paraId="6DCCC868" w14:textId="77777777" w:rsidTr="00407774">
        <w:tc>
          <w:tcPr>
            <w:tcW w:w="2155" w:type="dxa"/>
          </w:tcPr>
          <w:p w14:paraId="5EE7B4E2" w14:textId="77777777" w:rsidR="00407774" w:rsidRPr="00E9736B"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7A132142" w14:textId="77777777" w:rsidR="00407774" w:rsidRDefault="00407774" w:rsidP="00D42562">
            <w:pPr>
              <w:spacing w:after="0"/>
              <w:jc w:val="left"/>
              <w:rPr>
                <w:rFonts w:eastAsiaTheme="minorEastAsia"/>
                <w:lang w:eastAsia="zh-CN"/>
              </w:rPr>
            </w:pPr>
            <w:r>
              <w:rPr>
                <w:rFonts w:eastAsiaTheme="minorEastAsia"/>
                <w:lang w:eastAsia="zh-CN"/>
              </w:rPr>
              <w:t>If RAN1 goes with the proposed conclusion above, what the gNB decoding behavior? It will assume UE multiplexing HARQ based on total DAI in UL DCI format or counter DAI in DL DCI? We prefer a unified behavior aligned between gNB and UE.</w:t>
            </w:r>
          </w:p>
          <w:p w14:paraId="4AEFD50A" w14:textId="77777777" w:rsidR="00407774" w:rsidRPr="00E9736B" w:rsidRDefault="00407774" w:rsidP="00D42562">
            <w:pPr>
              <w:spacing w:after="0"/>
              <w:jc w:val="left"/>
              <w:rPr>
                <w:rFonts w:eastAsiaTheme="minorEastAsia"/>
                <w:lang w:eastAsia="zh-CN"/>
              </w:rPr>
            </w:pPr>
            <w:r>
              <w:rPr>
                <w:rFonts w:eastAsiaTheme="minorEastAsia"/>
                <w:lang w:eastAsia="zh-CN"/>
              </w:rPr>
              <w:t>We support the Option 2. T</w:t>
            </w:r>
            <w:r w:rsidRPr="00E9736B">
              <w:rPr>
                <w:rFonts w:eastAsiaTheme="minorEastAsia"/>
                <w:lang w:eastAsia="zh-CN"/>
              </w:rPr>
              <w:t xml:space="preserve">he DAI field in activation DCI for Type 2 CG-PUSCH can provide an information of total number of HARQ bits multiplexing on a PUSCH and help gNB and </w:t>
            </w:r>
            <w:r w:rsidRPr="00E9736B">
              <w:rPr>
                <w:rFonts w:eastAsiaTheme="minorEastAsia"/>
                <w:lang w:eastAsia="zh-CN"/>
              </w:rPr>
              <w:lastRenderedPageBreak/>
              <w:t xml:space="preserve">UE to align the HARQ codebook size. </w:t>
            </w:r>
            <w:r>
              <w:rPr>
                <w:rFonts w:eastAsiaTheme="minorEastAsia"/>
                <w:lang w:eastAsia="zh-CN"/>
              </w:rPr>
              <w:t xml:space="preserve">It is different from the case that </w:t>
            </w:r>
            <w:r w:rsidRPr="00E9736B">
              <w:rPr>
                <w:rFonts w:eastAsiaTheme="minorEastAsia"/>
                <w:lang w:eastAsia="zh-CN"/>
              </w:rPr>
              <w:t>DAI field in activation DCI for SPS PDSCH</w:t>
            </w:r>
            <w:r>
              <w:rPr>
                <w:rFonts w:eastAsiaTheme="minorEastAsia"/>
                <w:lang w:eastAsia="zh-CN"/>
              </w:rPr>
              <w:t xml:space="preserve"> is ignored, since the DAI for SPS PDSCH is irrelevant with HARQ codebook multiplexing on PUSCH. Thus, we support option 2, which i</w:t>
            </w:r>
            <w:r w:rsidRPr="00E9736B">
              <w:rPr>
                <w:rFonts w:eastAsiaTheme="minorEastAsia"/>
                <w:lang w:eastAsia="zh-CN"/>
              </w:rPr>
              <w:t>t applies only once to the first CG-PUSCH transmission instance.</w:t>
            </w:r>
          </w:p>
        </w:tc>
      </w:tr>
      <w:tr w:rsidR="000C17E2" w:rsidRPr="00E9736B" w14:paraId="2DAA3EE7" w14:textId="77777777" w:rsidTr="00407774">
        <w:tc>
          <w:tcPr>
            <w:tcW w:w="2155" w:type="dxa"/>
          </w:tcPr>
          <w:p w14:paraId="40AAF0EC" w14:textId="3FE47CFF" w:rsidR="000C17E2" w:rsidRDefault="000C17E2" w:rsidP="00D42562">
            <w:pPr>
              <w:spacing w:after="0"/>
              <w:jc w:val="left"/>
              <w:rPr>
                <w:rFonts w:eastAsiaTheme="minorEastAsia"/>
                <w:lang w:eastAsia="zh-CN"/>
              </w:rPr>
            </w:pPr>
            <w:r>
              <w:rPr>
                <w:rFonts w:eastAsiaTheme="minorEastAsia"/>
                <w:lang w:eastAsia="zh-CN"/>
              </w:rPr>
              <w:lastRenderedPageBreak/>
              <w:t>Nokia, NSB</w:t>
            </w:r>
          </w:p>
        </w:tc>
        <w:tc>
          <w:tcPr>
            <w:tcW w:w="7807" w:type="dxa"/>
          </w:tcPr>
          <w:p w14:paraId="604C3F3E" w14:textId="77777777" w:rsidR="000C17E2" w:rsidRDefault="000C17E2" w:rsidP="00D42562">
            <w:pPr>
              <w:spacing w:after="0"/>
              <w:jc w:val="left"/>
              <w:rPr>
                <w:rFonts w:eastAsiaTheme="minorEastAsia"/>
                <w:lang w:eastAsia="zh-CN"/>
              </w:rPr>
            </w:pPr>
            <w:r>
              <w:rPr>
                <w:rFonts w:eastAsiaTheme="minorEastAsia"/>
                <w:lang w:eastAsia="zh-CN"/>
              </w:rPr>
              <w:t xml:space="preserve">“Up to UE implementation” for a question on whether the UE </w:t>
            </w:r>
            <w:proofErr w:type="spellStart"/>
            <w:r>
              <w:rPr>
                <w:rFonts w:eastAsiaTheme="minorEastAsia"/>
                <w:lang w:eastAsia="zh-CN"/>
              </w:rPr>
              <w:t>behaviour</w:t>
            </w:r>
            <w:proofErr w:type="spellEnd"/>
            <w:r>
              <w:rPr>
                <w:rFonts w:eastAsiaTheme="minorEastAsia"/>
                <w:lang w:eastAsia="zh-CN"/>
              </w:rPr>
              <w:t xml:space="preserve"> should follow </w:t>
            </w:r>
            <w:proofErr w:type="spellStart"/>
            <w:r>
              <w:rPr>
                <w:rFonts w:eastAsiaTheme="minorEastAsia"/>
                <w:lang w:eastAsia="zh-CN"/>
              </w:rPr>
              <w:t>behaviour</w:t>
            </w:r>
            <w:proofErr w:type="spellEnd"/>
            <w:r>
              <w:rPr>
                <w:rFonts w:eastAsiaTheme="minorEastAsia"/>
                <w:lang w:eastAsia="zh-CN"/>
              </w:rPr>
              <w:t xml:space="preserve"> a) or b) is a non-standard and a failure of RAN1 to deliver on its task. In our view RAN1 should be able to decide what the standard is, and the future products follow that standard even if the earlier products may have had diverging implementations. </w:t>
            </w:r>
          </w:p>
          <w:p w14:paraId="78E96A91" w14:textId="342F14D0" w:rsidR="000C17E2" w:rsidRDefault="000C17E2" w:rsidP="00D42562">
            <w:pPr>
              <w:spacing w:after="0"/>
              <w:jc w:val="left"/>
              <w:rPr>
                <w:rFonts w:eastAsiaTheme="minorEastAsia"/>
                <w:lang w:eastAsia="zh-CN"/>
              </w:rPr>
            </w:pPr>
            <w:r>
              <w:rPr>
                <w:rFonts w:eastAsiaTheme="minorEastAsia"/>
                <w:lang w:eastAsia="zh-CN"/>
              </w:rPr>
              <w:t xml:space="preserve">In general, in our view the first CG-PUSCH after activation is still a CG-PUSCH and the DAI-field of the activation DCI should be ignored, </w:t>
            </w:r>
            <w:proofErr w:type="gramStart"/>
            <w:r>
              <w:rPr>
                <w:rFonts w:eastAsiaTheme="minorEastAsia"/>
                <w:lang w:eastAsia="zh-CN"/>
              </w:rPr>
              <w:t>i.e.</w:t>
            </w:r>
            <w:proofErr w:type="gramEnd"/>
            <w:r>
              <w:rPr>
                <w:rFonts w:eastAsiaTheme="minorEastAsia"/>
                <w:lang w:eastAsia="zh-CN"/>
              </w:rPr>
              <w:t xml:space="preserve"> Option 1, but that’s of secondary importance to the RAN1 task of defining a standard that all products follow.</w:t>
            </w:r>
          </w:p>
        </w:tc>
      </w:tr>
      <w:tr w:rsidR="003331C2" w:rsidRPr="00E9736B" w14:paraId="7385790F" w14:textId="77777777" w:rsidTr="00407774">
        <w:tc>
          <w:tcPr>
            <w:tcW w:w="2155" w:type="dxa"/>
          </w:tcPr>
          <w:p w14:paraId="3A109610" w14:textId="268F41E3"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77D23948" w14:textId="77777777" w:rsidR="003331C2" w:rsidRDefault="003331C2" w:rsidP="003331C2">
            <w:pPr>
              <w:spacing w:after="0"/>
              <w:jc w:val="left"/>
              <w:rPr>
                <w:rFonts w:eastAsiaTheme="minorEastAsia"/>
                <w:lang w:eastAsia="zh-CN"/>
              </w:rPr>
            </w:pPr>
            <w:r>
              <w:rPr>
                <w:rFonts w:eastAsiaTheme="minorEastAsia"/>
                <w:lang w:eastAsia="zh-CN"/>
              </w:rPr>
              <w:t xml:space="preserve">Same opinion as Nokia. </w:t>
            </w:r>
          </w:p>
          <w:p w14:paraId="2959C273" w14:textId="56EC7A1D" w:rsidR="003331C2" w:rsidRDefault="003331C2" w:rsidP="003331C2">
            <w:pPr>
              <w:spacing w:after="0"/>
              <w:jc w:val="left"/>
              <w:rPr>
                <w:rFonts w:eastAsiaTheme="minorEastAsia"/>
                <w:lang w:eastAsia="zh-CN"/>
              </w:rPr>
            </w:pPr>
            <w:r>
              <w:rPr>
                <w:rFonts w:eastAsiaTheme="minorEastAsia"/>
                <w:lang w:eastAsia="zh-CN"/>
              </w:rPr>
              <w:t>The activation DCI is just that – it activates SPS/CG and does not provide other functionality.</w:t>
            </w:r>
          </w:p>
        </w:tc>
      </w:tr>
      <w:tr w:rsidR="008334BC" w:rsidRPr="00E9736B" w14:paraId="76621E42" w14:textId="77777777" w:rsidTr="008334BC">
        <w:tc>
          <w:tcPr>
            <w:tcW w:w="2155" w:type="dxa"/>
          </w:tcPr>
          <w:p w14:paraId="4FC5B6E9" w14:textId="77777777" w:rsidR="008334BC" w:rsidRDefault="008334BC" w:rsidP="00F3796A">
            <w:pPr>
              <w:spacing w:after="0"/>
              <w:jc w:val="left"/>
              <w:rPr>
                <w:rFonts w:eastAsiaTheme="minorEastAsia"/>
                <w:lang w:eastAsia="zh-CN"/>
              </w:rPr>
            </w:pPr>
            <w:proofErr w:type="spellStart"/>
            <w:r>
              <w:rPr>
                <w:rFonts w:eastAsiaTheme="minorEastAsia"/>
                <w:lang w:eastAsia="zh-CN"/>
              </w:rPr>
              <w:t>Spreadtrum</w:t>
            </w:r>
            <w:proofErr w:type="spellEnd"/>
          </w:p>
        </w:tc>
        <w:tc>
          <w:tcPr>
            <w:tcW w:w="7807" w:type="dxa"/>
          </w:tcPr>
          <w:p w14:paraId="6F06E3E8" w14:textId="77777777" w:rsidR="008334BC" w:rsidRDefault="008334BC" w:rsidP="00F3796A">
            <w:pPr>
              <w:spacing w:after="0"/>
              <w:jc w:val="left"/>
              <w:rPr>
                <w:rFonts w:eastAsiaTheme="minorEastAsia"/>
                <w:lang w:eastAsia="zh-CN"/>
              </w:rPr>
            </w:pPr>
            <w:r>
              <w:rPr>
                <w:rFonts w:eastAsiaTheme="minorEastAsia"/>
                <w:lang w:eastAsia="zh-CN"/>
              </w:rPr>
              <w:t xml:space="preserve">Support the proposal. </w:t>
            </w:r>
            <w:proofErr w:type="gramStart"/>
            <w:r>
              <w:rPr>
                <w:rFonts w:eastAsiaTheme="minorEastAsia"/>
                <w:lang w:eastAsia="zh-CN"/>
              </w:rPr>
              <w:t>Also</w:t>
            </w:r>
            <w:proofErr w:type="gramEnd"/>
            <w:r>
              <w:rPr>
                <w:rFonts w:eastAsiaTheme="minorEastAsia"/>
                <w:lang w:eastAsia="zh-CN"/>
              </w:rPr>
              <w:t xml:space="preserve"> fine with </w:t>
            </w:r>
            <w:proofErr w:type="spellStart"/>
            <w:r>
              <w:rPr>
                <w:rFonts w:eastAsiaTheme="minorEastAsia"/>
                <w:lang w:eastAsia="zh-CN"/>
              </w:rPr>
              <w:t>vivo’s</w:t>
            </w:r>
            <w:proofErr w:type="spellEnd"/>
            <w:r>
              <w:rPr>
                <w:rFonts w:eastAsiaTheme="minorEastAsia"/>
                <w:lang w:eastAsia="zh-CN"/>
              </w:rPr>
              <w:t xml:space="preserve"> change. </w:t>
            </w:r>
          </w:p>
        </w:tc>
      </w:tr>
    </w:tbl>
    <w:p w14:paraId="36262941" w14:textId="77777777" w:rsidR="00350C91" w:rsidRPr="00350C91" w:rsidRDefault="00350C91" w:rsidP="00350C91">
      <w:pPr>
        <w:spacing w:line="240" w:lineRule="auto"/>
        <w:rPr>
          <w:b/>
          <w:bCs/>
        </w:rPr>
      </w:pPr>
    </w:p>
    <w:p w14:paraId="38902C59" w14:textId="77777777" w:rsidR="00350C91" w:rsidRPr="00350C91" w:rsidRDefault="00350C91" w:rsidP="00350C91">
      <w:pPr>
        <w:spacing w:line="240" w:lineRule="auto"/>
      </w:pPr>
      <w:r w:rsidRPr="00350C91">
        <w:rPr>
          <w:b/>
          <w:bCs/>
        </w:rPr>
        <w:t>Bandwidth part indicator</w:t>
      </w:r>
      <w:r w:rsidRPr="00350C91">
        <w:t xml:space="preserve">: </w:t>
      </w:r>
    </w:p>
    <w:p w14:paraId="6F5A5B86" w14:textId="1BFF2432" w:rsidR="00F14B1D" w:rsidRDefault="00350C91" w:rsidP="00350C91">
      <w:pPr>
        <w:spacing w:line="240" w:lineRule="auto"/>
      </w:pPr>
      <w:r w:rsidRPr="00350C91">
        <w:t>Option 1: A UE follows this field, if exists. It applies to the first and subsequent CG-PUSCH instances until deactivated/released</w:t>
      </w:r>
      <w:r w:rsidR="00F14B1D">
        <w:t>.</w:t>
      </w:r>
      <w:r w:rsidRPr="00350C91">
        <w:t xml:space="preserve"> </w:t>
      </w:r>
    </w:p>
    <w:p w14:paraId="0E0226A1" w14:textId="787612CC" w:rsidR="00350C91" w:rsidRDefault="00F14B1D" w:rsidP="00F14B1D">
      <w:pPr>
        <w:spacing w:line="240" w:lineRule="auto"/>
        <w:ind w:firstLine="288"/>
      </w:pPr>
      <w:r>
        <w:t>Supported by:</w:t>
      </w:r>
      <w:r w:rsidRPr="00350C91">
        <w:t xml:space="preserve"> </w:t>
      </w:r>
      <w:r w:rsidR="00350C91" w:rsidRPr="00350C91">
        <w:rPr>
          <w:b/>
          <w:bCs/>
        </w:rPr>
        <w:t>Ericsson, Huawei/</w:t>
      </w:r>
      <w:proofErr w:type="spellStart"/>
      <w:r w:rsidR="00350C91" w:rsidRPr="00350C91">
        <w:rPr>
          <w:b/>
          <w:bCs/>
        </w:rPr>
        <w:t>Hisi</w:t>
      </w:r>
      <w:proofErr w:type="spellEnd"/>
      <w:r w:rsidR="00350C91" w:rsidRPr="00350C91">
        <w:rPr>
          <w:b/>
          <w:bCs/>
        </w:rPr>
        <w:t>, ZTE</w:t>
      </w:r>
      <w:r w:rsidR="00350C91" w:rsidRPr="00350C91">
        <w:t xml:space="preserve">, Samsung, VIVO, MTK </w:t>
      </w:r>
    </w:p>
    <w:p w14:paraId="499AA89A" w14:textId="77777777" w:rsidR="00F14B1D" w:rsidRDefault="00350C91" w:rsidP="00350C91">
      <w:pPr>
        <w:spacing w:line="240" w:lineRule="auto"/>
      </w:pPr>
      <w:r w:rsidRPr="00350C91">
        <w:t>Option 2: UE consider it is an invalid CG-PUSCH activation DCI if it indicates BWP switch</w:t>
      </w:r>
      <w:r w:rsidR="00F14B1D">
        <w:t>.</w:t>
      </w:r>
      <w:r w:rsidRPr="00350C91">
        <w:t xml:space="preserve"> </w:t>
      </w:r>
    </w:p>
    <w:p w14:paraId="0390AF3B" w14:textId="4D42EA3F" w:rsidR="00350C91" w:rsidRPr="00350C91" w:rsidRDefault="00F14B1D" w:rsidP="00F14B1D">
      <w:pPr>
        <w:spacing w:line="240" w:lineRule="auto"/>
        <w:ind w:firstLine="288"/>
      </w:pPr>
      <w:r>
        <w:t>Supported by:</w:t>
      </w:r>
      <w:r w:rsidRPr="00350C91">
        <w:t xml:space="preserve"> </w:t>
      </w:r>
      <w:r w:rsidR="00350C91" w:rsidRPr="00350C91">
        <w:rPr>
          <w:b/>
          <w:bCs/>
        </w:rPr>
        <w:t>Qualcomm, Apple</w:t>
      </w:r>
    </w:p>
    <w:p w14:paraId="2A58C639" w14:textId="528DCC34" w:rsidR="00566189" w:rsidRPr="00566189" w:rsidRDefault="00566189" w:rsidP="00350C91">
      <w:pPr>
        <w:spacing w:line="240" w:lineRule="auto"/>
      </w:pPr>
      <w:r w:rsidRPr="00566189">
        <w:t>T</w:t>
      </w:r>
      <w:r>
        <w:t xml:space="preserve">his issue is different than the previous one. For BWP switch, even if </w:t>
      </w:r>
      <w:r w:rsidRPr="00566189">
        <w:t xml:space="preserve">Bandwidth part indicator does not apply to </w:t>
      </w:r>
      <w:r>
        <w:t>t</w:t>
      </w:r>
      <w:r w:rsidRPr="00566189">
        <w:t xml:space="preserve">ype </w:t>
      </w:r>
      <w:r>
        <w:t xml:space="preserve">2 </w:t>
      </w:r>
      <w:r w:rsidRPr="00566189">
        <w:t>CG-PUSCH activation DCI, NW can use anther DCI to trigger BWP switch. Therefore,</w:t>
      </w:r>
      <w:r>
        <w:t xml:space="preserve"> this functionality of BWP switch with type 2</w:t>
      </w:r>
      <w:r w:rsidR="000257BA">
        <w:t xml:space="preserve"> CG-PUSCH</w:t>
      </w:r>
      <w:r w:rsidRPr="00566189">
        <w:t xml:space="preserve"> is not a “must have” feature</w:t>
      </w:r>
      <w:r>
        <w:t xml:space="preserve">. </w:t>
      </w:r>
      <w:r w:rsidR="000257BA">
        <w:t xml:space="preserve">From NW perspective, given there are already two different UE implementation regarding this, the safest way for NW to handle this is not trigger BWP switch with CG-PUSCH activation DCI, unless this is a “new” </w:t>
      </w:r>
      <w:proofErr w:type="gramStart"/>
      <w:r w:rsidR="000257BA">
        <w:t>UE</w:t>
      </w:r>
      <w:proofErr w:type="gramEnd"/>
      <w:r w:rsidR="000257BA">
        <w:t xml:space="preserve"> and it signals a capability to support his “new” functionality of BWP switch with type 2 CG-PUSCH. </w:t>
      </w:r>
      <w:r>
        <w:t xml:space="preserve">With this consideration, the following is proposed a middle ground to resolve this issue. </w:t>
      </w:r>
      <w:r>
        <w:rPr>
          <w:b/>
          <w:bCs/>
        </w:rPr>
        <w:t xml:space="preserve"> </w:t>
      </w:r>
    </w:p>
    <w:p w14:paraId="609F1B83" w14:textId="0AF9984A" w:rsidR="00350C91" w:rsidRPr="00350C91" w:rsidRDefault="00350C91" w:rsidP="00350C91">
      <w:pPr>
        <w:spacing w:line="240" w:lineRule="auto"/>
        <w:rPr>
          <w:b/>
          <w:bCs/>
          <w:highlight w:val="yellow"/>
        </w:rPr>
      </w:pPr>
      <w:r w:rsidRPr="00350C91">
        <w:rPr>
          <w:b/>
          <w:bCs/>
          <w:highlight w:val="yellow"/>
        </w:rPr>
        <w:t xml:space="preserve">FL Proposal 2: Add a UE capability in </w:t>
      </w:r>
      <w:r w:rsidR="000A22F3">
        <w:rPr>
          <w:b/>
          <w:bCs/>
          <w:highlight w:val="yellow"/>
        </w:rPr>
        <w:t>Rel</w:t>
      </w:r>
      <w:r w:rsidR="00835732">
        <w:rPr>
          <w:b/>
          <w:bCs/>
          <w:highlight w:val="yellow"/>
        </w:rPr>
        <w:t>-</w:t>
      </w:r>
      <w:r w:rsidR="000A22F3">
        <w:rPr>
          <w:b/>
          <w:bCs/>
          <w:highlight w:val="yellow"/>
        </w:rPr>
        <w:t>16/17/18</w:t>
      </w:r>
      <w:r w:rsidRPr="00350C91">
        <w:rPr>
          <w:b/>
          <w:bCs/>
          <w:highlight w:val="yellow"/>
        </w:rPr>
        <w:t xml:space="preserve"> TS 38.306 specification to support the following.</w:t>
      </w:r>
    </w:p>
    <w:p w14:paraId="52EF4974" w14:textId="77777777" w:rsidR="00350C91" w:rsidRPr="00350C91" w:rsidRDefault="00350C91" w:rsidP="00350C91">
      <w:pPr>
        <w:pStyle w:val="ListParagraph"/>
        <w:numPr>
          <w:ilvl w:val="0"/>
          <w:numId w:val="39"/>
        </w:numPr>
        <w:spacing w:after="0" w:line="240" w:lineRule="auto"/>
        <w:jc w:val="left"/>
        <w:rPr>
          <w:rFonts w:ascii="Times New Roman" w:hAnsi="Times New Roman"/>
          <w:sz w:val="20"/>
          <w:szCs w:val="20"/>
          <w:highlight w:val="yellow"/>
        </w:rPr>
      </w:pPr>
      <w:r w:rsidRPr="00350C91">
        <w:rPr>
          <w:rFonts w:ascii="Times New Roman" w:hAnsi="Times New Roman"/>
          <w:sz w:val="20"/>
          <w:szCs w:val="20"/>
          <w:highlight w:val="yellow"/>
        </w:rPr>
        <w:t xml:space="preserve">A UE follows “Bandwidth part indicator” field in DCI format 0_1, 0_2 with CRC scrambled by CS_RNTI to perform UL BWP switch, if exists. It applies to the first and subsequent CG-PUSCH instances until deactivated/released. </w:t>
      </w:r>
    </w:p>
    <w:p w14:paraId="32BFF940" w14:textId="77777777" w:rsidR="00174BBD" w:rsidRPr="009D7E01" w:rsidRDefault="00350C91" w:rsidP="00350C91">
      <w:pPr>
        <w:pStyle w:val="ListParagraph"/>
        <w:numPr>
          <w:ilvl w:val="0"/>
          <w:numId w:val="39"/>
        </w:numPr>
        <w:spacing w:after="0" w:line="240" w:lineRule="auto"/>
        <w:jc w:val="left"/>
        <w:rPr>
          <w:rFonts w:ascii="Times New Roman" w:hAnsi="Times New Roman"/>
          <w:sz w:val="20"/>
          <w:szCs w:val="20"/>
          <w:highlight w:val="yellow"/>
        </w:rPr>
      </w:pPr>
      <w:r w:rsidRPr="009D7E01">
        <w:rPr>
          <w:rFonts w:ascii="Times New Roman" w:hAnsi="Times New Roman"/>
          <w:sz w:val="20"/>
          <w:szCs w:val="20"/>
          <w:highlight w:val="yellow"/>
        </w:rPr>
        <w:t>A legacy Rel-15/16/17 UE’s default behavior is not supporting the above, unless indicated by the added UE capability.</w:t>
      </w:r>
    </w:p>
    <w:p w14:paraId="3227D2AA" w14:textId="77777777" w:rsidR="00350C91" w:rsidRDefault="00350C91" w:rsidP="00350C91">
      <w:pPr>
        <w:spacing w:line="240" w:lineRule="auto"/>
      </w:pPr>
    </w:p>
    <w:p w14:paraId="12B09E43" w14:textId="77777777" w:rsidR="00566189" w:rsidRDefault="00566189" w:rsidP="00566189">
      <w:pPr>
        <w:spacing w:after="0" w:line="240" w:lineRule="auto"/>
        <w:jc w:val="left"/>
      </w:pPr>
      <w:r>
        <w:t xml:space="preserve">Companies are welcome to provide comments to the above proposal in the table below. </w:t>
      </w:r>
    </w:p>
    <w:p w14:paraId="1CB419A1" w14:textId="77777777" w:rsidR="00566189" w:rsidRDefault="00566189" w:rsidP="00566189">
      <w:pPr>
        <w:spacing w:after="0" w:line="240" w:lineRule="auto"/>
        <w:jc w:val="left"/>
      </w:pPr>
    </w:p>
    <w:tbl>
      <w:tblPr>
        <w:tblStyle w:val="TableGrid"/>
        <w:tblW w:w="0" w:type="auto"/>
        <w:tblLook w:val="04A0" w:firstRow="1" w:lastRow="0" w:firstColumn="1" w:lastColumn="0" w:noHBand="0" w:noVBand="1"/>
      </w:tblPr>
      <w:tblGrid>
        <w:gridCol w:w="2155"/>
        <w:gridCol w:w="7807"/>
      </w:tblGrid>
      <w:tr w:rsidR="00566189" w14:paraId="32659B1B" w14:textId="77777777" w:rsidTr="00AD7B7A">
        <w:tc>
          <w:tcPr>
            <w:tcW w:w="2155" w:type="dxa"/>
          </w:tcPr>
          <w:p w14:paraId="4447EC30" w14:textId="77777777" w:rsidR="00566189" w:rsidRDefault="00566189" w:rsidP="00AD7B7A">
            <w:pPr>
              <w:spacing w:before="0" w:after="0"/>
              <w:jc w:val="left"/>
              <w:rPr>
                <w:rFonts w:eastAsiaTheme="minorEastAsia"/>
              </w:rPr>
            </w:pPr>
            <w:r>
              <w:rPr>
                <w:rFonts w:eastAsiaTheme="minorEastAsia"/>
              </w:rPr>
              <w:t>Company Name</w:t>
            </w:r>
          </w:p>
        </w:tc>
        <w:tc>
          <w:tcPr>
            <w:tcW w:w="7807" w:type="dxa"/>
          </w:tcPr>
          <w:p w14:paraId="163CB7D8" w14:textId="77777777" w:rsidR="00566189" w:rsidRDefault="00566189" w:rsidP="00AD7B7A">
            <w:pPr>
              <w:spacing w:before="0" w:after="0"/>
              <w:jc w:val="left"/>
              <w:rPr>
                <w:rFonts w:eastAsiaTheme="minorEastAsia"/>
              </w:rPr>
            </w:pPr>
            <w:r>
              <w:rPr>
                <w:rFonts w:eastAsiaTheme="minorEastAsia"/>
              </w:rPr>
              <w:t>Comments</w:t>
            </w:r>
          </w:p>
        </w:tc>
      </w:tr>
      <w:tr w:rsidR="00566189" w14:paraId="1B1342CD" w14:textId="77777777" w:rsidTr="00AD7B7A">
        <w:tc>
          <w:tcPr>
            <w:tcW w:w="2155" w:type="dxa"/>
          </w:tcPr>
          <w:p w14:paraId="7EFC3924" w14:textId="0EEAA2F5" w:rsidR="00566189" w:rsidRPr="000A4244" w:rsidRDefault="000A4244"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2D290E38" w14:textId="61115B88" w:rsidR="00566189" w:rsidRPr="000A4244" w:rsidRDefault="004853C1" w:rsidP="00AD7B7A">
            <w:pPr>
              <w:spacing w:before="0" w:after="0"/>
              <w:jc w:val="left"/>
              <w:rPr>
                <w:rFonts w:eastAsiaTheme="minorEastAsia"/>
                <w:lang w:eastAsia="zh-CN"/>
              </w:rPr>
            </w:pPr>
            <w:r>
              <w:rPr>
                <w:rFonts w:eastAsiaTheme="minorEastAsia"/>
                <w:lang w:eastAsia="zh-CN"/>
              </w:rPr>
              <w:t>We are fine with the proposal. But we have one question, t</w:t>
            </w:r>
            <w:r w:rsidR="000A4244">
              <w:rPr>
                <w:rFonts w:eastAsiaTheme="minorEastAsia"/>
                <w:lang w:eastAsia="zh-CN"/>
              </w:rPr>
              <w:t xml:space="preserve">his issue also exists for SPS activation, right? So, </w:t>
            </w:r>
            <w:r>
              <w:rPr>
                <w:rFonts w:eastAsiaTheme="minorEastAsia"/>
                <w:lang w:eastAsia="zh-CN"/>
              </w:rPr>
              <w:t xml:space="preserve">the </w:t>
            </w:r>
            <w:r w:rsidR="000A4244">
              <w:rPr>
                <w:rFonts w:eastAsiaTheme="minorEastAsia"/>
                <w:lang w:eastAsia="zh-CN"/>
              </w:rPr>
              <w:t xml:space="preserve">same handling should </w:t>
            </w:r>
            <w:r>
              <w:rPr>
                <w:rFonts w:eastAsiaTheme="minorEastAsia"/>
                <w:lang w:eastAsia="zh-CN"/>
              </w:rPr>
              <w:t xml:space="preserve">also </w:t>
            </w:r>
            <w:r w:rsidR="000A4244">
              <w:rPr>
                <w:rFonts w:eastAsiaTheme="minorEastAsia"/>
                <w:lang w:eastAsia="zh-CN"/>
              </w:rPr>
              <w:t xml:space="preserve">be applied to the SPS </w:t>
            </w:r>
            <w:r>
              <w:rPr>
                <w:rFonts w:eastAsiaTheme="minorEastAsia"/>
                <w:lang w:eastAsia="zh-CN"/>
              </w:rPr>
              <w:t xml:space="preserve">activation </w:t>
            </w:r>
            <w:r w:rsidR="000A4244">
              <w:rPr>
                <w:rFonts w:eastAsiaTheme="minorEastAsia"/>
                <w:lang w:eastAsia="zh-CN"/>
              </w:rPr>
              <w:t>case?</w:t>
            </w:r>
          </w:p>
        </w:tc>
      </w:tr>
      <w:tr w:rsidR="00566189" w14:paraId="10E6E97B" w14:textId="77777777" w:rsidTr="00AD7B7A">
        <w:tc>
          <w:tcPr>
            <w:tcW w:w="2155" w:type="dxa"/>
          </w:tcPr>
          <w:p w14:paraId="4CF67EC0" w14:textId="3639CA16" w:rsidR="00566189" w:rsidRDefault="00892F32" w:rsidP="00AD7B7A">
            <w:pPr>
              <w:spacing w:before="0" w:after="0"/>
              <w:jc w:val="left"/>
              <w:rPr>
                <w:rFonts w:eastAsiaTheme="minorEastAsia"/>
                <w:lang w:eastAsia="zh-CN"/>
              </w:rPr>
            </w:pPr>
            <w:r>
              <w:rPr>
                <w:rFonts w:eastAsiaTheme="minorEastAsia"/>
                <w:lang w:eastAsia="zh-CN"/>
              </w:rPr>
              <w:t>Apple</w:t>
            </w:r>
          </w:p>
        </w:tc>
        <w:tc>
          <w:tcPr>
            <w:tcW w:w="7807" w:type="dxa"/>
          </w:tcPr>
          <w:p w14:paraId="27696225" w14:textId="0C876B49" w:rsidR="00566189" w:rsidRDefault="00892F32" w:rsidP="00AD7B7A">
            <w:pPr>
              <w:spacing w:before="0" w:after="0"/>
              <w:jc w:val="left"/>
              <w:rPr>
                <w:rFonts w:eastAsiaTheme="minorEastAsia"/>
                <w:lang w:eastAsia="zh-CN"/>
              </w:rPr>
            </w:pPr>
            <w:r>
              <w:rPr>
                <w:rFonts w:eastAsiaTheme="minorEastAsia"/>
                <w:lang w:eastAsia="zh-CN"/>
              </w:rPr>
              <w:t xml:space="preserve">We think support of BWP switch in activation DCI not only needs a new UE </w:t>
            </w:r>
            <w:proofErr w:type="gramStart"/>
            <w:r>
              <w:rPr>
                <w:rFonts w:eastAsiaTheme="minorEastAsia"/>
                <w:lang w:eastAsia="zh-CN"/>
              </w:rPr>
              <w:t>capability</w:t>
            </w:r>
            <w:proofErr w:type="gramEnd"/>
            <w:r>
              <w:rPr>
                <w:rFonts w:eastAsiaTheme="minorEastAsia"/>
                <w:lang w:eastAsia="zh-CN"/>
              </w:rPr>
              <w:t xml:space="preserve"> but </w:t>
            </w:r>
            <w:r w:rsidR="004657F1">
              <w:rPr>
                <w:rFonts w:eastAsiaTheme="minorEastAsia"/>
                <w:lang w:eastAsia="zh-CN"/>
              </w:rPr>
              <w:t xml:space="preserve">it </w:t>
            </w:r>
            <w:r>
              <w:rPr>
                <w:rFonts w:eastAsiaTheme="minorEastAsia"/>
                <w:lang w:eastAsia="zh-CN"/>
              </w:rPr>
              <w:t>also</w:t>
            </w:r>
            <w:r w:rsidR="004657F1">
              <w:rPr>
                <w:rFonts w:eastAsiaTheme="minorEastAsia"/>
                <w:lang w:eastAsia="zh-CN"/>
              </w:rPr>
              <w:t xml:space="preserve"> needs</w:t>
            </w:r>
            <w:r>
              <w:rPr>
                <w:rFonts w:eastAsiaTheme="minorEastAsia"/>
                <w:lang w:eastAsia="zh-CN"/>
              </w:rPr>
              <w:t xml:space="preserve"> further specification. CG is configured per BWP. Spec is not clear on UE behavior if the triggered CG is not configured in the target BWP, or if triggered CG is not configured in current BWP (for the latter case UE does not monitor activation DCI).  </w:t>
            </w:r>
          </w:p>
        </w:tc>
      </w:tr>
      <w:tr w:rsidR="006D605B" w14:paraId="24AA7B0E" w14:textId="77777777" w:rsidTr="00AD7B7A">
        <w:tc>
          <w:tcPr>
            <w:tcW w:w="2155" w:type="dxa"/>
          </w:tcPr>
          <w:p w14:paraId="3531CE89" w14:textId="6E254BF1" w:rsidR="006D605B" w:rsidRPr="006D605B" w:rsidRDefault="006D605B" w:rsidP="00AD7B7A">
            <w:pPr>
              <w:spacing w:after="0"/>
              <w:jc w:val="left"/>
              <w:rPr>
                <w:rFonts w:eastAsia="MS Mincho"/>
                <w:lang w:eastAsia="ja-JP"/>
              </w:rPr>
            </w:pPr>
            <w:r>
              <w:rPr>
                <w:rFonts w:eastAsia="MS Mincho" w:hint="eastAsia"/>
                <w:lang w:eastAsia="ja-JP"/>
              </w:rPr>
              <w:lastRenderedPageBreak/>
              <w:t>D</w:t>
            </w:r>
            <w:r>
              <w:rPr>
                <w:rFonts w:eastAsia="MS Mincho"/>
                <w:lang w:eastAsia="ja-JP"/>
              </w:rPr>
              <w:t>CM</w:t>
            </w:r>
          </w:p>
        </w:tc>
        <w:tc>
          <w:tcPr>
            <w:tcW w:w="7807" w:type="dxa"/>
          </w:tcPr>
          <w:p w14:paraId="52CD2FAA" w14:textId="662D198E" w:rsidR="006D605B" w:rsidRPr="006D605B" w:rsidRDefault="006D605B" w:rsidP="00AD7B7A">
            <w:pPr>
              <w:spacing w:after="0"/>
              <w:jc w:val="left"/>
              <w:rPr>
                <w:rFonts w:eastAsia="MS Mincho"/>
                <w:lang w:eastAsia="ja-JP"/>
              </w:rPr>
            </w:pPr>
            <w:r>
              <w:rPr>
                <w:rFonts w:eastAsia="MS Mincho" w:hint="eastAsia"/>
                <w:lang w:eastAsia="ja-JP"/>
              </w:rPr>
              <w:t>W</w:t>
            </w:r>
            <w:r>
              <w:rPr>
                <w:rFonts w:eastAsia="MS Mincho"/>
                <w:lang w:eastAsia="ja-JP"/>
              </w:rPr>
              <w:t>e are not sure whether adding new FG is the best way.</w:t>
            </w:r>
          </w:p>
        </w:tc>
      </w:tr>
      <w:tr w:rsidR="000530FC" w14:paraId="70BBF989" w14:textId="77777777" w:rsidTr="00AD7B7A">
        <w:tc>
          <w:tcPr>
            <w:tcW w:w="2155" w:type="dxa"/>
          </w:tcPr>
          <w:p w14:paraId="430CAB5A" w14:textId="0FFA4635"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5816760F" w14:textId="59D55F86" w:rsidR="000530FC" w:rsidRPr="000530FC" w:rsidRDefault="000530FC" w:rsidP="00AD7B7A">
            <w:pPr>
              <w:spacing w:after="0"/>
              <w:jc w:val="left"/>
              <w:rPr>
                <w:rFonts w:eastAsiaTheme="minorEastAsia"/>
                <w:lang w:eastAsia="zh-CN"/>
              </w:rPr>
            </w:pPr>
            <w:r>
              <w:rPr>
                <w:rFonts w:eastAsiaTheme="minorEastAsia"/>
                <w:lang w:eastAsia="zh-CN"/>
              </w:rPr>
              <w:t xml:space="preserve">We prefer Option 1. If no consensus, we would rather prefer to leave this to implementation as this is not an essential feature. </w:t>
            </w:r>
          </w:p>
        </w:tc>
      </w:tr>
      <w:tr w:rsidR="006F495B" w:rsidRPr="002A2CB6" w14:paraId="00AF9F0C" w14:textId="77777777" w:rsidTr="006F495B">
        <w:tc>
          <w:tcPr>
            <w:tcW w:w="2155" w:type="dxa"/>
          </w:tcPr>
          <w:p w14:paraId="2809FEB9"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27DB6F5" w14:textId="77777777" w:rsidR="006F495B" w:rsidRDefault="006F495B" w:rsidP="002A0B95">
            <w:pPr>
              <w:spacing w:after="0"/>
              <w:jc w:val="left"/>
              <w:rPr>
                <w:rFonts w:eastAsia="PMingLiU"/>
                <w:lang w:eastAsia="zh-TW"/>
              </w:rPr>
            </w:pPr>
            <w:r>
              <w:rPr>
                <w:rFonts w:eastAsia="PMingLiU" w:hint="eastAsia"/>
                <w:lang w:eastAsia="zh-TW"/>
              </w:rPr>
              <w:t>W</w:t>
            </w:r>
            <w:r>
              <w:rPr>
                <w:rFonts w:eastAsia="PMingLiU"/>
                <w:lang w:eastAsia="zh-TW"/>
              </w:rPr>
              <w:t>e prefer Option 1. For Apple’s question, we tend to think if NW triggers BWP switching, then NW should take care of the configuration of both source BWP and target BWP, otherwise it is an erroneous NW configuration.</w:t>
            </w:r>
          </w:p>
          <w:p w14:paraId="4BE08DE0" w14:textId="77777777" w:rsidR="006F495B" w:rsidRPr="002A2CB6" w:rsidRDefault="006F495B" w:rsidP="002A0B95">
            <w:pPr>
              <w:spacing w:after="0"/>
              <w:jc w:val="left"/>
              <w:rPr>
                <w:rFonts w:eastAsia="PMingLiU"/>
                <w:lang w:eastAsia="zh-TW"/>
              </w:rPr>
            </w:pPr>
            <w:r>
              <w:rPr>
                <w:rFonts w:eastAsia="PMingLiU"/>
                <w:lang w:eastAsia="zh-TW"/>
              </w:rPr>
              <w:t>If adding a UE feature is the only way forward, we want to make sure NW would not trigger a BWP switch for UE’s which do not report support of this new UE feature, so UE does not have to hold the responsibility for validating the BWP field NW assigned.</w:t>
            </w:r>
          </w:p>
        </w:tc>
      </w:tr>
      <w:tr w:rsidR="009B1E44" w:rsidRPr="002A2CB6" w14:paraId="39C4C8F3" w14:textId="77777777" w:rsidTr="006F495B">
        <w:tc>
          <w:tcPr>
            <w:tcW w:w="2155" w:type="dxa"/>
          </w:tcPr>
          <w:p w14:paraId="0E4D1C95" w14:textId="47F66C89" w:rsidR="009B1E44" w:rsidRDefault="009B1E44" w:rsidP="002A0B95">
            <w:pPr>
              <w:spacing w:after="0"/>
              <w:jc w:val="left"/>
              <w:rPr>
                <w:rFonts w:eastAsia="PMingLiU"/>
                <w:lang w:eastAsia="zh-TW"/>
              </w:rPr>
            </w:pPr>
            <w:r>
              <w:rPr>
                <w:rFonts w:eastAsia="PMingLiU"/>
                <w:lang w:eastAsia="zh-TW"/>
              </w:rPr>
              <w:t>Ericsson</w:t>
            </w:r>
          </w:p>
        </w:tc>
        <w:tc>
          <w:tcPr>
            <w:tcW w:w="7807" w:type="dxa"/>
          </w:tcPr>
          <w:p w14:paraId="3F4E4BF5" w14:textId="0EB33897" w:rsidR="009B1E44" w:rsidRDefault="009B1E44" w:rsidP="002A0B95">
            <w:pPr>
              <w:spacing w:after="0"/>
              <w:jc w:val="left"/>
              <w:rPr>
                <w:rFonts w:eastAsia="PMingLiU"/>
                <w:lang w:eastAsia="zh-TW"/>
              </w:rPr>
            </w:pPr>
            <w:r>
              <w:rPr>
                <w:rFonts w:eastAsia="PMingLiU"/>
                <w:lang w:eastAsia="zh-TW"/>
              </w:rPr>
              <w:t>We can accept option 2 if option 1 is not agreeable. We don’t see the need to define a new FG.</w:t>
            </w:r>
          </w:p>
        </w:tc>
      </w:tr>
      <w:tr w:rsidR="00407774" w:rsidRPr="0080089B" w14:paraId="6199C0B8" w14:textId="77777777" w:rsidTr="00407774">
        <w:tc>
          <w:tcPr>
            <w:tcW w:w="2155" w:type="dxa"/>
          </w:tcPr>
          <w:p w14:paraId="2E6540A5" w14:textId="77777777" w:rsidR="00407774" w:rsidRPr="0080089B"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7D6DB701" w14:textId="77777777" w:rsidR="00407774" w:rsidRDefault="00407774" w:rsidP="00D42562">
            <w:pPr>
              <w:spacing w:after="0"/>
              <w:jc w:val="left"/>
              <w:rPr>
                <w:rFonts w:eastAsiaTheme="minorEastAsia"/>
                <w:lang w:eastAsia="zh-CN"/>
              </w:rPr>
            </w:pPr>
            <w:r>
              <w:rPr>
                <w:rFonts w:eastAsiaTheme="minorEastAsia"/>
                <w:lang w:eastAsia="zh-CN"/>
              </w:rPr>
              <w:t>We prefer the Option 1, but we think new UE capability might not be needed. For FG 6-2/3/4, it already covers a case that “a</w:t>
            </w:r>
            <w:r w:rsidRPr="0080089B">
              <w:rPr>
                <w:rFonts w:eastAsiaTheme="minorEastAsia"/>
                <w:lang w:eastAsia="zh-CN"/>
              </w:rPr>
              <w:t>ctive BWP switching by DCI</w:t>
            </w:r>
            <w:r>
              <w:rPr>
                <w:rFonts w:eastAsiaTheme="minorEastAsia"/>
                <w:lang w:eastAsia="zh-CN"/>
              </w:rPr>
              <w:t>” and does not differentiate the DCI is used for scheduling a DG transmission or activating a SPS Tx. For example, in FG 6-2 below.</w:t>
            </w:r>
          </w:p>
          <w:tbl>
            <w:tblPr>
              <w:tblStyle w:val="TableGrid"/>
              <w:tblW w:w="0" w:type="auto"/>
              <w:tblLook w:val="04A0" w:firstRow="1" w:lastRow="0" w:firstColumn="1" w:lastColumn="0" w:noHBand="0" w:noVBand="1"/>
            </w:tblPr>
            <w:tblGrid>
              <w:gridCol w:w="2551"/>
              <w:gridCol w:w="5030"/>
            </w:tblGrid>
            <w:tr w:rsidR="00407774" w14:paraId="74373F85" w14:textId="77777777" w:rsidTr="00D42562">
              <w:tc>
                <w:tcPr>
                  <w:tcW w:w="2551" w:type="dxa"/>
                </w:tcPr>
                <w:p w14:paraId="7512A2FC" w14:textId="77777777" w:rsidR="00407774" w:rsidRPr="0080089B" w:rsidRDefault="00407774" w:rsidP="00D42562">
                  <w:pPr>
                    <w:pStyle w:val="TAL"/>
                    <w:jc w:val="left"/>
                    <w:rPr>
                      <w:lang w:eastAsia="ja-JP"/>
                    </w:rPr>
                  </w:pPr>
                  <w:r>
                    <w:t>Type A BWP adaptation with same numerology</w:t>
                  </w:r>
                </w:p>
              </w:tc>
              <w:tc>
                <w:tcPr>
                  <w:tcW w:w="5030" w:type="dxa"/>
                </w:tcPr>
                <w:p w14:paraId="6703A70A" w14:textId="77777777" w:rsidR="00407774" w:rsidRDefault="00407774" w:rsidP="00D42562">
                  <w:pPr>
                    <w:pStyle w:val="TAL"/>
                    <w:rPr>
                      <w:lang w:eastAsia="ja-JP"/>
                    </w:rPr>
                  </w:pPr>
                  <w:r>
                    <w:t>1) Up to 2 UE-specific RRC configured DL BWPs per carrier</w:t>
                  </w:r>
                </w:p>
                <w:p w14:paraId="122C1077" w14:textId="77777777" w:rsidR="00407774" w:rsidRDefault="00407774" w:rsidP="00D42562">
                  <w:pPr>
                    <w:pStyle w:val="TAL"/>
                  </w:pPr>
                  <w:r>
                    <w:t>2) Up to 2 UE-specific RRC configured UL BWPs per carrier</w:t>
                  </w:r>
                </w:p>
                <w:p w14:paraId="3F8052F0" w14:textId="77777777" w:rsidR="00407774" w:rsidRDefault="00407774" w:rsidP="00D42562">
                  <w:pPr>
                    <w:pStyle w:val="TAL"/>
                  </w:pPr>
                  <w:r>
                    <w:t xml:space="preserve">3) </w:t>
                  </w:r>
                  <w:r w:rsidRPr="0080089B">
                    <w:rPr>
                      <w:highlight w:val="cyan"/>
                    </w:rPr>
                    <w:t>Active BWP switching by DCI and timer</w:t>
                  </w:r>
                </w:p>
                <w:p w14:paraId="38FA9362" w14:textId="77777777" w:rsidR="00407774" w:rsidRDefault="00407774" w:rsidP="00D42562">
                  <w:pPr>
                    <w:pStyle w:val="TAL"/>
                  </w:pPr>
                  <w:r>
                    <w:t>4) Same numerology for all the UE-specific RRC configured BWPs per carrier</w:t>
                  </w:r>
                </w:p>
                <w:p w14:paraId="7FF4FA67" w14:textId="77777777" w:rsidR="00407774" w:rsidRDefault="00407774" w:rsidP="00D42562">
                  <w:pPr>
                    <w:spacing w:after="0"/>
                    <w:jc w:val="left"/>
                    <w:rPr>
                      <w:rFonts w:eastAsiaTheme="minorEastAsia"/>
                      <w:lang w:eastAsia="zh-CN"/>
                    </w:rPr>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r>
          </w:tbl>
          <w:p w14:paraId="068CC622" w14:textId="77777777" w:rsidR="00407774" w:rsidRPr="0080089B" w:rsidRDefault="00407774" w:rsidP="00D42562">
            <w:pPr>
              <w:spacing w:after="0"/>
              <w:jc w:val="left"/>
              <w:rPr>
                <w:rFonts w:eastAsiaTheme="minorEastAsia"/>
                <w:lang w:eastAsia="zh-CN"/>
              </w:rPr>
            </w:pPr>
          </w:p>
        </w:tc>
      </w:tr>
      <w:tr w:rsidR="000C17E2" w:rsidRPr="0080089B" w14:paraId="350F0930" w14:textId="77777777" w:rsidTr="00407774">
        <w:tc>
          <w:tcPr>
            <w:tcW w:w="2155" w:type="dxa"/>
          </w:tcPr>
          <w:p w14:paraId="60DEE875" w14:textId="606B935C" w:rsidR="000C17E2" w:rsidRDefault="000C17E2" w:rsidP="00D42562">
            <w:pPr>
              <w:spacing w:after="0"/>
              <w:jc w:val="left"/>
              <w:rPr>
                <w:rFonts w:eastAsiaTheme="minorEastAsia"/>
                <w:lang w:eastAsia="zh-CN"/>
              </w:rPr>
            </w:pPr>
            <w:r>
              <w:rPr>
                <w:rFonts w:eastAsiaTheme="minorEastAsia"/>
                <w:lang w:eastAsia="zh-CN"/>
              </w:rPr>
              <w:t>Nokia, NSB</w:t>
            </w:r>
          </w:p>
        </w:tc>
        <w:tc>
          <w:tcPr>
            <w:tcW w:w="7807" w:type="dxa"/>
          </w:tcPr>
          <w:p w14:paraId="6288CC35" w14:textId="19077336" w:rsidR="000C17E2" w:rsidRDefault="000C17E2" w:rsidP="00D42562">
            <w:pPr>
              <w:spacing w:after="0"/>
              <w:jc w:val="left"/>
              <w:rPr>
                <w:rFonts w:eastAsiaTheme="minorEastAsia"/>
                <w:lang w:eastAsia="zh-CN"/>
              </w:rPr>
            </w:pPr>
            <w:r>
              <w:rPr>
                <w:rFonts w:eastAsiaTheme="minorEastAsia"/>
                <w:lang w:eastAsia="zh-CN"/>
              </w:rPr>
              <w:t xml:space="preserve">A new UE capability is an overkill. In principle we think that the BWPI field should be followed as it is a valid field that has nothing to do with the PUSCH that is scheduled with the DCI, but it may not be 100% clear if the activated DCI should be on the original BWP (and thus released by the BWP switch), or on the target BWP (the obviously logical </w:t>
            </w:r>
            <w:proofErr w:type="spellStart"/>
            <w:r>
              <w:rPr>
                <w:rFonts w:eastAsiaTheme="minorEastAsia"/>
                <w:lang w:eastAsia="zh-CN"/>
              </w:rPr>
              <w:t>behaviour</w:t>
            </w:r>
            <w:proofErr w:type="spellEnd"/>
            <w:r>
              <w:rPr>
                <w:rFonts w:eastAsiaTheme="minorEastAsia"/>
                <w:lang w:eastAsia="zh-CN"/>
              </w:rPr>
              <w:t>), so it might be the best to define that the CG-PUSCH activation DCI is not expected to change the active BWP.</w:t>
            </w:r>
          </w:p>
        </w:tc>
      </w:tr>
      <w:tr w:rsidR="003331C2" w:rsidRPr="0080089B" w14:paraId="1875A02F" w14:textId="77777777" w:rsidTr="00407774">
        <w:tc>
          <w:tcPr>
            <w:tcW w:w="2155" w:type="dxa"/>
          </w:tcPr>
          <w:p w14:paraId="40678BCA" w14:textId="6645546C"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70D1451B" w14:textId="77777777" w:rsidR="003331C2" w:rsidRDefault="003331C2" w:rsidP="003331C2">
            <w:pPr>
              <w:spacing w:after="0"/>
              <w:jc w:val="left"/>
              <w:rPr>
                <w:rFonts w:eastAsiaTheme="minorEastAsia"/>
                <w:lang w:eastAsia="zh-CN"/>
              </w:rPr>
            </w:pPr>
            <w:r>
              <w:rPr>
                <w:rFonts w:eastAsiaTheme="minorEastAsia"/>
                <w:lang w:eastAsia="zh-CN"/>
              </w:rPr>
              <w:t>We are fine with option 2.</w:t>
            </w:r>
          </w:p>
          <w:p w14:paraId="5F6A9F7E" w14:textId="275520FC" w:rsidR="003331C2" w:rsidRDefault="003331C2" w:rsidP="003331C2">
            <w:pPr>
              <w:spacing w:after="0"/>
              <w:jc w:val="left"/>
              <w:rPr>
                <w:rFonts w:eastAsiaTheme="minorEastAsia"/>
                <w:lang w:eastAsia="zh-CN"/>
              </w:rPr>
            </w:pPr>
            <w:r>
              <w:rPr>
                <w:rFonts w:eastAsiaTheme="minorEastAsia"/>
                <w:lang w:eastAsia="zh-CN"/>
              </w:rPr>
              <w:t xml:space="preserve">Overall, we prefer to keep the functionality of activation DCI “clean” – </w:t>
            </w:r>
            <w:proofErr w:type="gramStart"/>
            <w:r>
              <w:rPr>
                <w:rFonts w:eastAsiaTheme="minorEastAsia"/>
                <w:lang w:eastAsia="zh-CN"/>
              </w:rPr>
              <w:t>i.e.</w:t>
            </w:r>
            <w:proofErr w:type="gramEnd"/>
            <w:r>
              <w:rPr>
                <w:rFonts w:eastAsiaTheme="minorEastAsia"/>
                <w:lang w:eastAsia="zh-CN"/>
              </w:rPr>
              <w:t xml:space="preserve"> just for activation. This is a relatively infrequent event and trying to obtain additional functionality from the activation DCI is pointless and would only complicate implementations and specifications.</w:t>
            </w:r>
          </w:p>
        </w:tc>
      </w:tr>
    </w:tbl>
    <w:p w14:paraId="7DE9F032" w14:textId="77777777" w:rsidR="00566189" w:rsidRPr="00350C91" w:rsidRDefault="00566189" w:rsidP="00350C91">
      <w:pPr>
        <w:spacing w:line="240" w:lineRule="auto"/>
      </w:pPr>
    </w:p>
    <w:p w14:paraId="3CC98D1D" w14:textId="77777777" w:rsidR="00350C91" w:rsidRPr="00350C91" w:rsidRDefault="00350C91" w:rsidP="00350C91">
      <w:pPr>
        <w:spacing w:line="240" w:lineRule="auto"/>
      </w:pPr>
      <w:r w:rsidRPr="00350C91">
        <w:rPr>
          <w:b/>
          <w:bCs/>
        </w:rPr>
        <w:t>CBG transmission information (CBGTI)</w:t>
      </w:r>
      <w:r w:rsidRPr="00350C91">
        <w:t xml:space="preserve">: </w:t>
      </w:r>
    </w:p>
    <w:p w14:paraId="66783987" w14:textId="77777777" w:rsidR="00F14B1D" w:rsidRDefault="00350C91" w:rsidP="00350C91">
      <w:pPr>
        <w:spacing w:line="240" w:lineRule="auto"/>
      </w:pPr>
      <w:r w:rsidRPr="00350C91">
        <w:t xml:space="preserve">Option 1: The UE shall ignore this field in the activation DCI. </w:t>
      </w:r>
    </w:p>
    <w:p w14:paraId="1B3764B5" w14:textId="2D43D14D" w:rsidR="00350C91" w:rsidRPr="00350C91" w:rsidRDefault="00F14B1D" w:rsidP="00F14B1D">
      <w:pPr>
        <w:spacing w:line="240" w:lineRule="auto"/>
        <w:ind w:firstLine="288"/>
      </w:pPr>
      <w:r>
        <w:t>Supported by:</w:t>
      </w:r>
      <w:r w:rsidRPr="00350C91">
        <w:t xml:space="preserve"> </w:t>
      </w:r>
      <w:r w:rsidR="00350C91" w:rsidRPr="00350C91">
        <w:rPr>
          <w:b/>
          <w:bCs/>
        </w:rPr>
        <w:t xml:space="preserve">Ericsson, </w:t>
      </w:r>
      <w:proofErr w:type="spellStart"/>
      <w:r w:rsidR="00350C91" w:rsidRPr="00350C91">
        <w:rPr>
          <w:b/>
          <w:bCs/>
        </w:rPr>
        <w:t>Spreadtrum</w:t>
      </w:r>
      <w:proofErr w:type="spellEnd"/>
      <w:r w:rsidR="00350C91" w:rsidRPr="00350C91">
        <w:t xml:space="preserve"> </w:t>
      </w:r>
    </w:p>
    <w:p w14:paraId="3EEF6E59" w14:textId="77777777" w:rsidR="00F14B1D" w:rsidRDefault="00350C91" w:rsidP="00350C91">
      <w:pPr>
        <w:spacing w:line="240" w:lineRule="auto"/>
      </w:pPr>
      <w:r w:rsidRPr="00350C91">
        <w:lastRenderedPageBreak/>
        <w:t>Option 2: A UE follows this field, if exists. It applies to the first and subsequent CG-PUSCH instances until deactivated/released</w:t>
      </w:r>
      <w:r w:rsidR="00F14B1D">
        <w:t xml:space="preserve">. </w:t>
      </w:r>
    </w:p>
    <w:p w14:paraId="371F3F0F" w14:textId="02692E1E" w:rsidR="00350C91" w:rsidRPr="00350C91" w:rsidRDefault="00F14B1D" w:rsidP="00F14B1D">
      <w:pPr>
        <w:spacing w:line="240" w:lineRule="auto"/>
        <w:ind w:firstLine="288"/>
      </w:pPr>
      <w:r>
        <w:t>Supported by:</w:t>
      </w:r>
      <w:r w:rsidRPr="00350C91">
        <w:t xml:space="preserve"> </w:t>
      </w:r>
      <w:r w:rsidR="00350C91" w:rsidRPr="00350C91">
        <w:rPr>
          <w:b/>
          <w:bCs/>
        </w:rPr>
        <w:t>Qualcomm, Huawei/</w:t>
      </w:r>
      <w:proofErr w:type="spellStart"/>
      <w:r w:rsidR="00350C91" w:rsidRPr="00350C91">
        <w:rPr>
          <w:b/>
          <w:bCs/>
        </w:rPr>
        <w:t>Hisi</w:t>
      </w:r>
      <w:proofErr w:type="spellEnd"/>
      <w:r w:rsidR="00350C91" w:rsidRPr="00350C91">
        <w:rPr>
          <w:b/>
          <w:bCs/>
        </w:rPr>
        <w:t xml:space="preserve">, ZTE, </w:t>
      </w:r>
      <w:r w:rsidR="00350C91" w:rsidRPr="00350C91">
        <w:t>VIVO, MTK, Apple</w:t>
      </w:r>
    </w:p>
    <w:p w14:paraId="04BD726F" w14:textId="3256DBFB" w:rsidR="00350C91" w:rsidRPr="00350C91" w:rsidRDefault="00BD28E4" w:rsidP="00350C91">
      <w:pPr>
        <w:spacing w:line="240" w:lineRule="auto"/>
      </w:pPr>
      <w:r>
        <w:t>The</w:t>
      </w:r>
      <w:r w:rsidR="00350C91" w:rsidRPr="00350C91">
        <w:t xml:space="preserve"> </w:t>
      </w:r>
      <w:r>
        <w:t>j</w:t>
      </w:r>
      <w:r w:rsidR="00350C91" w:rsidRPr="00350C91">
        <w:t>ustification</w:t>
      </w:r>
      <w:r>
        <w:t xml:space="preserve"> from Ericsson and </w:t>
      </w:r>
      <w:proofErr w:type="spellStart"/>
      <w:r>
        <w:t>Spreadtrum</w:t>
      </w:r>
      <w:proofErr w:type="spellEnd"/>
      <w:r>
        <w:t xml:space="preserve"> for UE to ignore this field is the following</w:t>
      </w:r>
      <w:r w:rsidR="00350C91" w:rsidRPr="00350C91">
        <w:t>: According to 38.214 the initial transmission of a TB for CBG transmission is indicated by the “New Data Indicator” field, which means the CBG is not applicable for Type 2 CG-PUSCH as the activation DCI of CG-PUSCH requires the “New Data Indicator” to be set to 0.</w:t>
      </w:r>
    </w:p>
    <w:tbl>
      <w:tblPr>
        <w:tblStyle w:val="TableGrid"/>
        <w:tblW w:w="0" w:type="auto"/>
        <w:tblInd w:w="85" w:type="dxa"/>
        <w:tblLook w:val="04A0" w:firstRow="1" w:lastRow="0" w:firstColumn="1" w:lastColumn="0" w:noHBand="0" w:noVBand="1"/>
      </w:tblPr>
      <w:tblGrid>
        <w:gridCol w:w="9221"/>
      </w:tblGrid>
      <w:tr w:rsidR="00350C91" w:rsidRPr="00350C91" w14:paraId="6B5DAB3C" w14:textId="77777777" w:rsidTr="00AD7B7A">
        <w:tc>
          <w:tcPr>
            <w:tcW w:w="9221" w:type="dxa"/>
          </w:tcPr>
          <w:p w14:paraId="72DBB83B" w14:textId="77777777" w:rsidR="00350C91" w:rsidRPr="00350C91" w:rsidRDefault="00350C91" w:rsidP="00AD7B7A">
            <w:pPr>
              <w:spacing w:after="180"/>
              <w:ind w:left="1411" w:hanging="1411"/>
              <w:jc w:val="left"/>
              <w:rPr>
                <w:b/>
                <w:bCs/>
                <w:color w:val="1D1D1A"/>
                <w:kern w:val="24"/>
                <w:lang w:val="x-none" w:eastAsia="zh-CN"/>
              </w:rPr>
            </w:pPr>
            <w:r w:rsidRPr="00350C91">
              <w:rPr>
                <w:b/>
                <w:bCs/>
                <w:color w:val="1D1D1A"/>
                <w:kern w:val="24"/>
                <w:lang w:val="x-none" w:eastAsia="zh-CN"/>
              </w:rPr>
              <w:t>3GPP TS 38.214</w:t>
            </w:r>
          </w:p>
          <w:p w14:paraId="72379A34" w14:textId="77777777" w:rsidR="00350C91" w:rsidRPr="00350C91" w:rsidRDefault="00350C91" w:rsidP="00AD7B7A">
            <w:pPr>
              <w:spacing w:after="180"/>
              <w:ind w:left="1411" w:hanging="1411"/>
              <w:jc w:val="left"/>
              <w:rPr>
                <w:lang w:eastAsia="zh-CN"/>
              </w:rPr>
            </w:pPr>
            <w:r w:rsidRPr="00350C91">
              <w:rPr>
                <w:rFonts w:eastAsia="Malgun Gothic"/>
                <w:b/>
                <w:bCs/>
                <w:color w:val="1D1D1A"/>
                <w:kern w:val="24"/>
                <w:lang w:val="x-none" w:eastAsia="zh-CN"/>
              </w:rPr>
              <w:t>6.1.5.2  UE procedure for transmitting code block group based transmissions</w:t>
            </w:r>
          </w:p>
          <w:p w14:paraId="5A23B6F3" w14:textId="77777777" w:rsidR="00350C91" w:rsidRPr="00350C91" w:rsidRDefault="00350C91" w:rsidP="00AD7B7A">
            <w:pPr>
              <w:jc w:val="left"/>
              <w:rPr>
                <w:lang w:eastAsia="zh-CN"/>
              </w:rPr>
            </w:pPr>
            <w:r w:rsidRPr="00350C91">
              <w:rPr>
                <w:rFonts w:eastAsia="Malgun Gothic"/>
                <w:color w:val="1D1D1A"/>
                <w:kern w:val="24"/>
                <w:lang w:eastAsia="zh-CN"/>
              </w:rPr>
              <w:t xml:space="preserve">If a UE is configured to transmit code block group-based transmissions by receiving the higher layer parameter </w:t>
            </w:r>
            <w:proofErr w:type="spellStart"/>
            <w:r w:rsidRPr="00350C91">
              <w:rPr>
                <w:i/>
                <w:iCs/>
                <w:color w:val="1D1D1A"/>
                <w:kern w:val="24"/>
                <w:lang w:eastAsia="zh-CN"/>
              </w:rPr>
              <w:t>codeBlockGroupTransmission</w:t>
            </w:r>
            <w:proofErr w:type="spellEnd"/>
            <w:r w:rsidRPr="00350C91">
              <w:rPr>
                <w:rFonts w:eastAsia="Malgun Gothic"/>
                <w:color w:val="1D1D1A"/>
                <w:kern w:val="24"/>
                <w:lang w:eastAsia="zh-CN"/>
              </w:rPr>
              <w:t xml:space="preserve"> in </w:t>
            </w:r>
            <w:r w:rsidRPr="00350C91">
              <w:rPr>
                <w:rFonts w:eastAsia="Malgun Gothic"/>
                <w:i/>
                <w:iCs/>
                <w:color w:val="1D1D1A"/>
                <w:kern w:val="24"/>
                <w:lang w:eastAsia="zh-CN"/>
              </w:rPr>
              <w:t>PUSCH-</w:t>
            </w:r>
            <w:proofErr w:type="spellStart"/>
            <w:r w:rsidRPr="00350C91">
              <w:rPr>
                <w:rFonts w:eastAsia="Malgun Gothic"/>
                <w:i/>
                <w:iCs/>
                <w:color w:val="1D1D1A"/>
                <w:kern w:val="24"/>
                <w:lang w:eastAsia="zh-CN"/>
              </w:rPr>
              <w:t>ServingCellConfig</w:t>
            </w:r>
            <w:proofErr w:type="spellEnd"/>
            <w:r w:rsidRPr="00350C91">
              <w:rPr>
                <w:rFonts w:eastAsia="Malgun Gothic"/>
                <w:color w:val="1D1D1A"/>
                <w:kern w:val="24"/>
                <w:lang w:eastAsia="zh-CN"/>
              </w:rPr>
              <w:t xml:space="preserve">, </w:t>
            </w:r>
          </w:p>
          <w:p w14:paraId="272E5E12" w14:textId="77777777" w:rsidR="00350C91" w:rsidRPr="00350C91" w:rsidRDefault="00350C91" w:rsidP="00AD7B7A">
            <w:pPr>
              <w:spacing w:after="180"/>
              <w:ind w:left="562" w:hanging="288"/>
              <w:jc w:val="left"/>
              <w:rPr>
                <w:lang w:eastAsia="zh-CN"/>
              </w:rPr>
            </w:pPr>
            <w:r w:rsidRPr="00BD28E4">
              <w:rPr>
                <w:rFonts w:eastAsia="Malgun Gothic"/>
                <w:color w:val="1D1D1A"/>
                <w:kern w:val="24"/>
                <w:highlight w:val="cyan"/>
                <w:lang w:val="x-none" w:eastAsia="zh-CN"/>
              </w:rPr>
              <w:t>-</w:t>
            </w:r>
            <w:r w:rsidRPr="00BD28E4">
              <w:rPr>
                <w:rFonts w:eastAsia="Malgun Gothic"/>
                <w:color w:val="1D1D1A"/>
                <w:kern w:val="24"/>
                <w:highlight w:val="cyan"/>
                <w:lang w:val="x-none" w:eastAsia="zh-CN"/>
              </w:rPr>
              <w:tab/>
              <w:t xml:space="preserve">For an initial transmission of a TB as indicated by the </w:t>
            </w:r>
            <w:r w:rsidRPr="00BD28E4">
              <w:rPr>
                <w:rFonts w:eastAsia="Malgun Gothic"/>
                <w:color w:val="1D1D1A"/>
                <w:kern w:val="24"/>
                <w:highlight w:val="cyan"/>
                <w:lang w:eastAsia="zh-CN"/>
              </w:rPr>
              <w:t>'</w:t>
            </w:r>
            <w:r w:rsidRPr="00BD28E4">
              <w:rPr>
                <w:rFonts w:eastAsia="Malgun Gothic"/>
                <w:i/>
                <w:iCs/>
                <w:color w:val="1D1D1A"/>
                <w:kern w:val="24"/>
                <w:highlight w:val="cyan"/>
                <w:lang w:val="x-none" w:eastAsia="zh-CN"/>
              </w:rPr>
              <w:t>New Data Indicator</w:t>
            </w:r>
            <w:r w:rsidRPr="00BD28E4">
              <w:rPr>
                <w:rFonts w:eastAsia="Malgun Gothic"/>
                <w:i/>
                <w:iCs/>
                <w:color w:val="1D1D1A"/>
                <w:kern w:val="24"/>
                <w:highlight w:val="cyan"/>
                <w:lang w:eastAsia="zh-CN"/>
              </w:rPr>
              <w:t>'</w:t>
            </w:r>
            <w:r w:rsidRPr="00BD28E4">
              <w:rPr>
                <w:rFonts w:eastAsia="Malgun Gothic"/>
                <w:color w:val="1D1D1A"/>
                <w:kern w:val="24"/>
                <w:highlight w:val="cyan"/>
                <w:lang w:val="x-none" w:eastAsia="zh-CN"/>
              </w:rPr>
              <w:t xml:space="preserve"> field of the sched</w:t>
            </w:r>
            <w:r w:rsidRPr="00BD28E4">
              <w:rPr>
                <w:rFonts w:eastAsia="Malgun Gothic"/>
                <w:color w:val="1D1D1A"/>
                <w:kern w:val="24"/>
                <w:highlight w:val="cyan"/>
                <w:lang w:eastAsia="zh-CN"/>
              </w:rPr>
              <w:t>uling</w:t>
            </w:r>
            <w:r w:rsidRPr="00BD28E4">
              <w:rPr>
                <w:rFonts w:eastAsia="Malgun Gothic"/>
                <w:color w:val="1D1D1A"/>
                <w:kern w:val="24"/>
                <w:highlight w:val="cyan"/>
                <w:lang w:val="x-none" w:eastAsia="zh-CN"/>
              </w:rPr>
              <w:t xml:space="preserve"> DCI, the UE may expect that the </w:t>
            </w:r>
            <w:r w:rsidRPr="00BD28E4">
              <w:rPr>
                <w:rFonts w:eastAsia="Malgun Gothic"/>
                <w:i/>
                <w:iCs/>
                <w:color w:val="1D1D1A"/>
                <w:kern w:val="24"/>
                <w:highlight w:val="cyan"/>
                <w:lang w:val="x-none" w:eastAsia="zh-CN"/>
              </w:rPr>
              <w:t>CBGTI</w:t>
            </w:r>
            <w:r w:rsidRPr="00BD28E4">
              <w:rPr>
                <w:rFonts w:eastAsia="Malgun Gothic"/>
                <w:color w:val="1D1D1A"/>
                <w:kern w:val="24"/>
                <w:highlight w:val="cyan"/>
                <w:lang w:val="x-none" w:eastAsia="zh-CN"/>
              </w:rPr>
              <w:t xml:space="preserve"> field indicates all the CBGs of the TB are to be transmitted, and the UE shall include all the code block groups of the TB.</w:t>
            </w:r>
          </w:p>
          <w:p w14:paraId="38DBB18E" w14:textId="77777777" w:rsidR="00350C91" w:rsidRPr="00350C91" w:rsidRDefault="00350C91" w:rsidP="00AD7B7A">
            <w:pPr>
              <w:spacing w:after="180"/>
              <w:ind w:left="562" w:hanging="288"/>
              <w:jc w:val="left"/>
              <w:rPr>
                <w:lang w:eastAsia="zh-CN"/>
              </w:rPr>
            </w:pPr>
            <w:r w:rsidRPr="00350C91">
              <w:rPr>
                <w:rFonts w:eastAsia="Malgun Gothic"/>
                <w:color w:val="1D1D1A"/>
                <w:kern w:val="24"/>
                <w:lang w:val="x-none" w:eastAsia="zh-CN"/>
              </w:rPr>
              <w:t>-</w:t>
            </w:r>
            <w:r w:rsidRPr="00350C91">
              <w:rPr>
                <w:rFonts w:eastAsia="Malgun Gothic"/>
                <w:color w:val="1D1D1A"/>
                <w:kern w:val="24"/>
                <w:lang w:val="x-none" w:eastAsia="zh-CN"/>
              </w:rPr>
              <w:tab/>
              <w:t xml:space="preserve">For a retransmission of a TB as indicated by the </w:t>
            </w:r>
            <w:r w:rsidRPr="00350C91">
              <w:rPr>
                <w:rFonts w:eastAsia="Malgun Gothic"/>
                <w:color w:val="1D1D1A"/>
                <w:kern w:val="24"/>
                <w:lang w:eastAsia="zh-CN"/>
              </w:rPr>
              <w:t>'</w:t>
            </w:r>
            <w:r w:rsidRPr="00350C91">
              <w:rPr>
                <w:rFonts w:eastAsia="Malgun Gothic"/>
                <w:i/>
                <w:iCs/>
                <w:color w:val="1D1D1A"/>
                <w:kern w:val="24"/>
                <w:lang w:val="x-none" w:eastAsia="zh-CN"/>
              </w:rPr>
              <w:t>New Data Indicator</w:t>
            </w:r>
            <w:r w:rsidRPr="00350C91">
              <w:rPr>
                <w:rFonts w:eastAsia="Malgun Gothic"/>
                <w:i/>
                <w:iCs/>
                <w:color w:val="1D1D1A"/>
                <w:kern w:val="24"/>
                <w:lang w:eastAsia="zh-CN"/>
              </w:rPr>
              <w:t>'</w:t>
            </w:r>
            <w:r w:rsidRPr="00350C91">
              <w:rPr>
                <w:rFonts w:eastAsia="Malgun Gothic"/>
                <w:color w:val="1D1D1A"/>
                <w:kern w:val="24"/>
                <w:lang w:val="x-none" w:eastAsia="zh-CN"/>
              </w:rPr>
              <w:t xml:space="preserve"> field of the scheduling DCI, the UE shall include only the CBGs indicated by the </w:t>
            </w:r>
            <w:r w:rsidRPr="00350C91">
              <w:rPr>
                <w:rFonts w:eastAsia="Malgun Gothic"/>
                <w:i/>
                <w:iCs/>
                <w:color w:val="1D1D1A"/>
                <w:kern w:val="24"/>
                <w:lang w:val="x-none" w:eastAsia="zh-CN"/>
              </w:rPr>
              <w:t>CBGTI</w:t>
            </w:r>
            <w:r w:rsidRPr="00350C91">
              <w:rPr>
                <w:rFonts w:eastAsia="Malgun Gothic"/>
                <w:color w:val="1D1D1A"/>
                <w:kern w:val="24"/>
                <w:lang w:val="x-none" w:eastAsia="zh-CN"/>
              </w:rPr>
              <w:t xml:space="preserve"> field of the scheduling DCI. </w:t>
            </w:r>
          </w:p>
          <w:p w14:paraId="5F376655" w14:textId="77777777" w:rsidR="00350C91" w:rsidRPr="00350C91" w:rsidRDefault="00350C91" w:rsidP="00AD7B7A">
            <w:pPr>
              <w:spacing w:after="180"/>
              <w:jc w:val="left"/>
              <w:rPr>
                <w:lang w:eastAsia="zh-CN"/>
              </w:rPr>
            </w:pPr>
            <w:r w:rsidRPr="00350C91">
              <w:rPr>
                <w:color w:val="1D1D1A"/>
                <w:kern w:val="24"/>
                <w:lang w:eastAsia="zh-CN"/>
              </w:rPr>
              <w:t xml:space="preserve">A bit value of '0' in the </w:t>
            </w:r>
            <w:r w:rsidRPr="00350C91">
              <w:rPr>
                <w:i/>
                <w:iCs/>
                <w:color w:val="1D1D1A"/>
                <w:kern w:val="24"/>
                <w:lang w:eastAsia="zh-CN"/>
              </w:rPr>
              <w:t>CBGTI</w:t>
            </w:r>
            <w:r w:rsidRPr="00350C91">
              <w:rPr>
                <w:color w:val="1D1D1A"/>
                <w:kern w:val="24"/>
                <w:lang w:eastAsia="zh-CN"/>
              </w:rPr>
              <w:t xml:space="preserve"> field indicates that the corresponding CBG is not to be transmitted and '1' indicates that it is to be transmitted. The order of </w:t>
            </w:r>
            <w:r w:rsidRPr="00350C91">
              <w:rPr>
                <w:i/>
                <w:iCs/>
                <w:color w:val="1D1D1A"/>
                <w:kern w:val="24"/>
                <w:lang w:eastAsia="zh-CN"/>
              </w:rPr>
              <w:t>CBGTI</w:t>
            </w:r>
            <w:r w:rsidRPr="00350C91">
              <w:rPr>
                <w:color w:val="1D1D1A"/>
                <w:kern w:val="24"/>
                <w:lang w:eastAsia="zh-CN"/>
              </w:rPr>
              <w:t xml:space="preserve"> field bits is such that the CBGs are mapped in order from CBG#0 onwards starting from the MSB.</w:t>
            </w:r>
          </w:p>
        </w:tc>
      </w:tr>
    </w:tbl>
    <w:p w14:paraId="037F0D45" w14:textId="77777777" w:rsidR="00350C91" w:rsidRPr="00350C91" w:rsidRDefault="00350C91" w:rsidP="00350C91">
      <w:pPr>
        <w:spacing w:line="240" w:lineRule="auto"/>
      </w:pPr>
    </w:p>
    <w:p w14:paraId="047AEB07" w14:textId="2079D202" w:rsidR="00BD28E4" w:rsidRPr="00BD28E4" w:rsidRDefault="00BD28E4" w:rsidP="00350C91">
      <w:pPr>
        <w:spacing w:line="240" w:lineRule="auto"/>
      </w:pPr>
      <w:r w:rsidRPr="00BD28E4">
        <w:t xml:space="preserve">It is </w:t>
      </w:r>
      <w:r>
        <w:t xml:space="preserve">FL’s initial assessment that the above 214 specification is clear that CBGTI applies to </w:t>
      </w:r>
      <w:r w:rsidR="00FE021B">
        <w:t xml:space="preserve">every </w:t>
      </w:r>
      <w:r>
        <w:t xml:space="preserve">CG-PUSCH </w:t>
      </w:r>
      <w:r w:rsidR="00FE021B">
        <w:t xml:space="preserve">transmission instances, </w:t>
      </w:r>
      <w:r>
        <w:t>as every transmission instance of CG-PUSCH is an initial transmission. Retransmission of CG-PUSCH is viewed as DG PUSCH per MAC specification. FL does not follow the rationale “</w:t>
      </w:r>
      <w:r w:rsidRPr="00350C91">
        <w:t>CBG is not applicable for Type 2 CG-PUSCH as the activation DCI of CG-PUSCH requires the “New Data Indicator” to be set to 0</w:t>
      </w:r>
      <w:r>
        <w:t xml:space="preserve">”. Of course, Ericsson and </w:t>
      </w:r>
      <w:proofErr w:type="spellStart"/>
      <w:r>
        <w:t>Spreadtrum</w:t>
      </w:r>
      <w:proofErr w:type="spellEnd"/>
      <w:r>
        <w:t xml:space="preserve"> are welcome to further explain their justification. </w:t>
      </w:r>
      <w:r w:rsidR="00FE021B">
        <w:t xml:space="preserve">For now, the following FL proposal is suggested. </w:t>
      </w:r>
    </w:p>
    <w:p w14:paraId="3C2CB5E8" w14:textId="49420306" w:rsidR="00350C91" w:rsidRPr="00350C91" w:rsidRDefault="00350C91" w:rsidP="00350C91">
      <w:pPr>
        <w:spacing w:line="240" w:lineRule="auto"/>
        <w:rPr>
          <w:highlight w:val="yellow"/>
        </w:rPr>
      </w:pPr>
      <w:r w:rsidRPr="00350C91">
        <w:rPr>
          <w:b/>
          <w:bCs/>
          <w:highlight w:val="yellow"/>
        </w:rPr>
        <w:t xml:space="preserve">FL Proposal 3: A UE follows “CBGTI” field in DCI format 0_1, 0_2 with CRC scrambled by CS_RNTI, if exists. It applies to the first and subsequent CG-PUSCH instances until deactivated/released. </w:t>
      </w:r>
    </w:p>
    <w:p w14:paraId="7DD6C225" w14:textId="77777777" w:rsidR="00FE021B" w:rsidRDefault="00FE021B" w:rsidP="00FE021B">
      <w:pPr>
        <w:spacing w:after="0" w:line="240" w:lineRule="auto"/>
        <w:jc w:val="left"/>
      </w:pPr>
      <w:r>
        <w:t xml:space="preserve">Companies are welcome to provide comments to the above proposal in the table below. </w:t>
      </w:r>
    </w:p>
    <w:p w14:paraId="32E2F742" w14:textId="77777777" w:rsidR="00FE021B" w:rsidRDefault="00FE021B" w:rsidP="00FE021B">
      <w:pPr>
        <w:spacing w:after="0" w:line="240" w:lineRule="auto"/>
        <w:jc w:val="left"/>
      </w:pPr>
    </w:p>
    <w:tbl>
      <w:tblPr>
        <w:tblStyle w:val="TableGrid"/>
        <w:tblW w:w="0" w:type="auto"/>
        <w:tblLook w:val="04A0" w:firstRow="1" w:lastRow="0" w:firstColumn="1" w:lastColumn="0" w:noHBand="0" w:noVBand="1"/>
      </w:tblPr>
      <w:tblGrid>
        <w:gridCol w:w="2155"/>
        <w:gridCol w:w="7807"/>
      </w:tblGrid>
      <w:tr w:rsidR="00FE021B" w14:paraId="090E82C9" w14:textId="77777777" w:rsidTr="00AD7B7A">
        <w:tc>
          <w:tcPr>
            <w:tcW w:w="2155" w:type="dxa"/>
          </w:tcPr>
          <w:p w14:paraId="48347585" w14:textId="77777777" w:rsidR="00FE021B" w:rsidRDefault="00FE021B" w:rsidP="00AD7B7A">
            <w:pPr>
              <w:spacing w:before="0" w:after="0"/>
              <w:jc w:val="left"/>
              <w:rPr>
                <w:rFonts w:eastAsiaTheme="minorEastAsia"/>
              </w:rPr>
            </w:pPr>
            <w:r>
              <w:rPr>
                <w:rFonts w:eastAsiaTheme="minorEastAsia"/>
              </w:rPr>
              <w:t>Company Name</w:t>
            </w:r>
          </w:p>
        </w:tc>
        <w:tc>
          <w:tcPr>
            <w:tcW w:w="7807" w:type="dxa"/>
          </w:tcPr>
          <w:p w14:paraId="1F8D414A" w14:textId="77777777" w:rsidR="00FE021B" w:rsidRDefault="00FE021B" w:rsidP="00AD7B7A">
            <w:pPr>
              <w:spacing w:before="0" w:after="0"/>
              <w:jc w:val="left"/>
              <w:rPr>
                <w:rFonts w:eastAsiaTheme="minorEastAsia"/>
              </w:rPr>
            </w:pPr>
            <w:r>
              <w:rPr>
                <w:rFonts w:eastAsiaTheme="minorEastAsia"/>
              </w:rPr>
              <w:t>Comments</w:t>
            </w:r>
          </w:p>
        </w:tc>
      </w:tr>
      <w:tr w:rsidR="00FE021B" w14:paraId="7C23CA9B" w14:textId="77777777" w:rsidTr="00AD7B7A">
        <w:tc>
          <w:tcPr>
            <w:tcW w:w="2155" w:type="dxa"/>
          </w:tcPr>
          <w:p w14:paraId="0CBC16C4" w14:textId="676DD062" w:rsidR="00FE021B" w:rsidRPr="00C449B8" w:rsidRDefault="00C449B8"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26C20418" w14:textId="0A744C70" w:rsidR="00FE021B" w:rsidRPr="00C449B8" w:rsidRDefault="00C449B8"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 the proposal and we share the same understanding with the FL.</w:t>
            </w:r>
          </w:p>
        </w:tc>
      </w:tr>
      <w:tr w:rsidR="00FE021B" w14:paraId="3CAF78A2" w14:textId="77777777" w:rsidTr="00AD7B7A">
        <w:tc>
          <w:tcPr>
            <w:tcW w:w="2155" w:type="dxa"/>
          </w:tcPr>
          <w:p w14:paraId="04209DDD" w14:textId="093092F3" w:rsidR="00FE021B" w:rsidRDefault="00892F32" w:rsidP="00AD7B7A">
            <w:pPr>
              <w:spacing w:before="0" w:after="0"/>
              <w:jc w:val="left"/>
              <w:rPr>
                <w:rFonts w:eastAsiaTheme="minorEastAsia"/>
                <w:lang w:eastAsia="zh-CN"/>
              </w:rPr>
            </w:pPr>
            <w:r>
              <w:rPr>
                <w:rFonts w:eastAsiaTheme="minorEastAsia"/>
                <w:lang w:eastAsia="zh-CN"/>
              </w:rPr>
              <w:t>Apple</w:t>
            </w:r>
          </w:p>
        </w:tc>
        <w:tc>
          <w:tcPr>
            <w:tcW w:w="7807" w:type="dxa"/>
          </w:tcPr>
          <w:p w14:paraId="7254DD02" w14:textId="7BD40335" w:rsidR="00FE021B" w:rsidRDefault="00892F32" w:rsidP="00AD7B7A">
            <w:pPr>
              <w:spacing w:before="0" w:after="0"/>
              <w:jc w:val="left"/>
              <w:rPr>
                <w:rFonts w:eastAsiaTheme="minorEastAsia"/>
                <w:lang w:eastAsia="zh-CN"/>
              </w:rPr>
            </w:pPr>
            <w:r>
              <w:rPr>
                <w:rFonts w:eastAsiaTheme="minorEastAsia"/>
                <w:lang w:eastAsia="zh-CN"/>
              </w:rPr>
              <w:t xml:space="preserve">We think spec is already clear and no need to take Alt1 or 2. For CG-PUSCH as every instance is a new transmission, all CBGs shall be set for transmission, </w:t>
            </w:r>
            <w:proofErr w:type="gramStart"/>
            <w:r>
              <w:rPr>
                <w:rFonts w:eastAsiaTheme="minorEastAsia"/>
                <w:lang w:eastAsia="zh-CN"/>
              </w:rPr>
              <w:t>i.e.</w:t>
            </w:r>
            <w:proofErr w:type="gramEnd"/>
            <w:r>
              <w:rPr>
                <w:rFonts w:eastAsiaTheme="minorEastAsia"/>
                <w:lang w:eastAsia="zh-CN"/>
              </w:rPr>
              <w:t xml:space="preserve"> 1 based on 6.1.5.2, 38.214. </w:t>
            </w:r>
            <w:r w:rsidR="004657F1">
              <w:rPr>
                <w:rFonts w:eastAsiaTheme="minorEastAsia"/>
                <w:lang w:eastAsia="zh-CN"/>
              </w:rPr>
              <w:t>BTW, please modify the text to be applicable only to activation DCI (not retransmission of a CG)</w:t>
            </w:r>
          </w:p>
        </w:tc>
      </w:tr>
      <w:tr w:rsidR="006D605B" w14:paraId="5698CBEB" w14:textId="77777777" w:rsidTr="00AD7B7A">
        <w:tc>
          <w:tcPr>
            <w:tcW w:w="2155" w:type="dxa"/>
          </w:tcPr>
          <w:p w14:paraId="10C4E211" w14:textId="246B0776" w:rsidR="006D605B" w:rsidRPr="006D605B" w:rsidRDefault="006D605B"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6C215A79" w14:textId="6D5C2B1F" w:rsidR="006D605B" w:rsidRPr="006D605B" w:rsidRDefault="006D605B" w:rsidP="00AD7B7A">
            <w:pPr>
              <w:spacing w:after="0"/>
              <w:jc w:val="left"/>
              <w:rPr>
                <w:rFonts w:eastAsia="MS Mincho"/>
                <w:lang w:eastAsia="ja-JP"/>
              </w:rPr>
            </w:pPr>
            <w:r>
              <w:rPr>
                <w:rFonts w:eastAsia="MS Mincho" w:hint="eastAsia"/>
                <w:lang w:eastAsia="ja-JP"/>
              </w:rPr>
              <w:t>S</w:t>
            </w:r>
            <w:r>
              <w:rPr>
                <w:rFonts w:eastAsia="MS Mincho"/>
                <w:lang w:eastAsia="ja-JP"/>
              </w:rPr>
              <w:t>ame view with vivo.</w:t>
            </w:r>
          </w:p>
        </w:tc>
      </w:tr>
      <w:tr w:rsidR="000530FC" w14:paraId="22B30087" w14:textId="77777777" w:rsidTr="00AD7B7A">
        <w:tc>
          <w:tcPr>
            <w:tcW w:w="2155" w:type="dxa"/>
          </w:tcPr>
          <w:p w14:paraId="59C6A3E0" w14:textId="2B2165F1"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3489BA0B" w14:textId="5000B923" w:rsidR="000530FC" w:rsidRPr="000530FC" w:rsidRDefault="000530FC" w:rsidP="00AD7B7A">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6F495B" w:rsidRPr="002A2CB6" w14:paraId="00C1D52B" w14:textId="77777777" w:rsidTr="006F495B">
        <w:tc>
          <w:tcPr>
            <w:tcW w:w="2155" w:type="dxa"/>
          </w:tcPr>
          <w:p w14:paraId="2996695F"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A552D91"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upport the proposal.</w:t>
            </w:r>
          </w:p>
        </w:tc>
      </w:tr>
      <w:tr w:rsidR="009B1E44" w:rsidRPr="002A2CB6" w14:paraId="110386C9" w14:textId="77777777" w:rsidTr="006F495B">
        <w:tc>
          <w:tcPr>
            <w:tcW w:w="2155" w:type="dxa"/>
          </w:tcPr>
          <w:p w14:paraId="359664F6" w14:textId="19F9369F" w:rsidR="009B1E44" w:rsidRDefault="009B1E44" w:rsidP="002A0B95">
            <w:pPr>
              <w:spacing w:after="0"/>
              <w:jc w:val="left"/>
              <w:rPr>
                <w:rFonts w:eastAsia="PMingLiU"/>
                <w:lang w:eastAsia="zh-TW"/>
              </w:rPr>
            </w:pPr>
            <w:r>
              <w:rPr>
                <w:rFonts w:eastAsia="PMingLiU"/>
                <w:lang w:eastAsia="zh-TW"/>
              </w:rPr>
              <w:t>Ericsson</w:t>
            </w:r>
          </w:p>
        </w:tc>
        <w:tc>
          <w:tcPr>
            <w:tcW w:w="7807" w:type="dxa"/>
          </w:tcPr>
          <w:p w14:paraId="081D1205" w14:textId="115093C8" w:rsidR="009B1E44" w:rsidRDefault="000D79F0" w:rsidP="002A0B95">
            <w:pPr>
              <w:spacing w:after="0"/>
              <w:jc w:val="left"/>
              <w:rPr>
                <w:rFonts w:eastAsia="PMingLiU"/>
                <w:lang w:eastAsia="zh-TW"/>
              </w:rPr>
            </w:pPr>
            <w:r>
              <w:rPr>
                <w:rFonts w:eastAsia="PMingLiU"/>
                <w:lang w:eastAsia="zh-TW"/>
              </w:rPr>
              <w:t>A common understanding for a first transmission of a DG PUSCH is that the value of “New Data Indicator” is 1. Right?</w:t>
            </w:r>
          </w:p>
          <w:p w14:paraId="5B421155" w14:textId="652B38CE" w:rsidR="000D79F0" w:rsidRDefault="000D79F0" w:rsidP="002A0B95">
            <w:pPr>
              <w:spacing w:after="0"/>
              <w:jc w:val="left"/>
              <w:rPr>
                <w:rFonts w:eastAsia="PMingLiU"/>
                <w:lang w:eastAsia="zh-TW"/>
              </w:rPr>
            </w:pPr>
            <w:r>
              <w:rPr>
                <w:rFonts w:eastAsia="PMingLiU"/>
                <w:lang w:eastAsia="zh-TW"/>
              </w:rPr>
              <w:lastRenderedPageBreak/>
              <w:t>A common understanding for a CG PUSCH activation DCI, the value of “New Data Indicator” is 0. Agree?</w:t>
            </w:r>
          </w:p>
          <w:p w14:paraId="462F16F8" w14:textId="65A4FBE0" w:rsidR="000D79F0" w:rsidRDefault="000D79F0" w:rsidP="002A0B95">
            <w:pPr>
              <w:spacing w:after="0"/>
              <w:jc w:val="left"/>
              <w:rPr>
                <w:rFonts w:eastAsia="PMingLiU"/>
                <w:lang w:eastAsia="zh-TW"/>
              </w:rPr>
            </w:pPr>
            <w:r>
              <w:rPr>
                <w:rFonts w:eastAsia="PMingLiU"/>
                <w:lang w:eastAsia="zh-TW"/>
              </w:rPr>
              <w:t xml:space="preserve">Then in the below </w:t>
            </w:r>
            <w:proofErr w:type="spellStart"/>
            <w:r>
              <w:rPr>
                <w:rFonts w:eastAsia="PMingLiU"/>
                <w:lang w:eastAsia="zh-TW"/>
              </w:rPr>
              <w:t>high lighted</w:t>
            </w:r>
            <w:proofErr w:type="spellEnd"/>
            <w:r>
              <w:rPr>
                <w:rFonts w:eastAsia="PMingLiU"/>
                <w:lang w:eastAsia="zh-TW"/>
              </w:rPr>
              <w:t xml:space="preserve"> text, it is not possible that the “New Data Indicator” field to be both 0 and 1.</w:t>
            </w:r>
          </w:p>
          <w:p w14:paraId="5E490515" w14:textId="77777777" w:rsidR="000D79F0" w:rsidRPr="00350C91" w:rsidRDefault="000D79F0" w:rsidP="000D79F0">
            <w:pPr>
              <w:spacing w:after="180"/>
              <w:ind w:left="562" w:hanging="288"/>
              <w:jc w:val="left"/>
              <w:rPr>
                <w:lang w:eastAsia="zh-CN"/>
              </w:rPr>
            </w:pPr>
            <w:r w:rsidRPr="00BD28E4">
              <w:rPr>
                <w:rFonts w:eastAsia="Malgun Gothic"/>
                <w:color w:val="1D1D1A"/>
                <w:kern w:val="24"/>
                <w:highlight w:val="cyan"/>
                <w:lang w:val="x-none" w:eastAsia="zh-CN"/>
              </w:rPr>
              <w:t>-</w:t>
            </w:r>
            <w:r w:rsidRPr="00BD28E4">
              <w:rPr>
                <w:rFonts w:eastAsia="Malgun Gothic"/>
                <w:color w:val="1D1D1A"/>
                <w:kern w:val="24"/>
                <w:highlight w:val="cyan"/>
                <w:lang w:val="x-none" w:eastAsia="zh-CN"/>
              </w:rPr>
              <w:tab/>
              <w:t xml:space="preserve">For an initial transmission of a TB as indicated by the </w:t>
            </w:r>
            <w:r w:rsidRPr="00BD28E4">
              <w:rPr>
                <w:rFonts w:eastAsia="Malgun Gothic"/>
                <w:color w:val="1D1D1A"/>
                <w:kern w:val="24"/>
                <w:highlight w:val="cyan"/>
                <w:lang w:eastAsia="zh-CN"/>
              </w:rPr>
              <w:t>'</w:t>
            </w:r>
            <w:r w:rsidRPr="00BD28E4">
              <w:rPr>
                <w:rFonts w:eastAsia="Malgun Gothic"/>
                <w:i/>
                <w:iCs/>
                <w:color w:val="1D1D1A"/>
                <w:kern w:val="24"/>
                <w:highlight w:val="cyan"/>
                <w:lang w:val="x-none" w:eastAsia="zh-CN"/>
              </w:rPr>
              <w:t>New Data Indicator</w:t>
            </w:r>
            <w:r w:rsidRPr="00BD28E4">
              <w:rPr>
                <w:rFonts w:eastAsia="Malgun Gothic"/>
                <w:i/>
                <w:iCs/>
                <w:color w:val="1D1D1A"/>
                <w:kern w:val="24"/>
                <w:highlight w:val="cyan"/>
                <w:lang w:eastAsia="zh-CN"/>
              </w:rPr>
              <w:t>'</w:t>
            </w:r>
            <w:r w:rsidRPr="00BD28E4">
              <w:rPr>
                <w:rFonts w:eastAsia="Malgun Gothic"/>
                <w:color w:val="1D1D1A"/>
                <w:kern w:val="24"/>
                <w:highlight w:val="cyan"/>
                <w:lang w:val="x-none" w:eastAsia="zh-CN"/>
              </w:rPr>
              <w:t xml:space="preserve"> field of the sched</w:t>
            </w:r>
            <w:r w:rsidRPr="00BD28E4">
              <w:rPr>
                <w:rFonts w:eastAsia="Malgun Gothic"/>
                <w:color w:val="1D1D1A"/>
                <w:kern w:val="24"/>
                <w:highlight w:val="cyan"/>
                <w:lang w:eastAsia="zh-CN"/>
              </w:rPr>
              <w:t>uling</w:t>
            </w:r>
            <w:r w:rsidRPr="00BD28E4">
              <w:rPr>
                <w:rFonts w:eastAsia="Malgun Gothic"/>
                <w:color w:val="1D1D1A"/>
                <w:kern w:val="24"/>
                <w:highlight w:val="cyan"/>
                <w:lang w:val="x-none" w:eastAsia="zh-CN"/>
              </w:rPr>
              <w:t xml:space="preserve"> DCI, the UE may expect that the </w:t>
            </w:r>
            <w:r w:rsidRPr="00BD28E4">
              <w:rPr>
                <w:rFonts w:eastAsia="Malgun Gothic"/>
                <w:i/>
                <w:iCs/>
                <w:color w:val="1D1D1A"/>
                <w:kern w:val="24"/>
                <w:highlight w:val="cyan"/>
                <w:lang w:val="x-none" w:eastAsia="zh-CN"/>
              </w:rPr>
              <w:t>CBGTI</w:t>
            </w:r>
            <w:r w:rsidRPr="00BD28E4">
              <w:rPr>
                <w:rFonts w:eastAsia="Malgun Gothic"/>
                <w:color w:val="1D1D1A"/>
                <w:kern w:val="24"/>
                <w:highlight w:val="cyan"/>
                <w:lang w:val="x-none" w:eastAsia="zh-CN"/>
              </w:rPr>
              <w:t xml:space="preserve"> field indicates all the CBGs of the TB are to be transmitted, and the UE shall include all the code block groups of the TB.</w:t>
            </w:r>
          </w:p>
          <w:p w14:paraId="45E5FD6C" w14:textId="77777777" w:rsidR="000D79F0" w:rsidRDefault="000D79F0" w:rsidP="002A0B95">
            <w:pPr>
              <w:spacing w:after="0"/>
              <w:jc w:val="left"/>
              <w:rPr>
                <w:rFonts w:eastAsia="PMingLiU"/>
                <w:lang w:eastAsia="zh-TW"/>
              </w:rPr>
            </w:pPr>
            <w:r>
              <w:rPr>
                <w:rFonts w:eastAsia="PMingLiU"/>
                <w:lang w:eastAsia="zh-TW"/>
              </w:rPr>
              <w:t>Because of this paradox we think UE shall ignore the CBGTI field.</w:t>
            </w:r>
          </w:p>
          <w:p w14:paraId="65ABF5DA" w14:textId="1511A518" w:rsidR="000D79F0" w:rsidRDefault="000D79F0" w:rsidP="002A0B95">
            <w:pPr>
              <w:spacing w:after="0"/>
              <w:jc w:val="left"/>
              <w:rPr>
                <w:rFonts w:eastAsia="PMingLiU"/>
                <w:lang w:eastAsia="zh-TW"/>
              </w:rPr>
            </w:pPr>
            <w:r>
              <w:rPr>
                <w:rFonts w:eastAsia="PMingLiU"/>
                <w:lang w:eastAsia="zh-TW"/>
              </w:rPr>
              <w:t xml:space="preserve">If there’s </w:t>
            </w:r>
            <w:proofErr w:type="gramStart"/>
            <w:r>
              <w:rPr>
                <w:rFonts w:eastAsia="PMingLiU"/>
                <w:lang w:eastAsia="zh-TW"/>
              </w:rPr>
              <w:t>wish</w:t>
            </w:r>
            <w:proofErr w:type="gramEnd"/>
            <w:r>
              <w:rPr>
                <w:rFonts w:eastAsia="PMingLiU"/>
                <w:lang w:eastAsia="zh-TW"/>
              </w:rPr>
              <w:t xml:space="preserve"> to support CG PUSCH</w:t>
            </w:r>
            <w:r w:rsidR="000443A5">
              <w:rPr>
                <w:rFonts w:eastAsia="PMingLiU"/>
                <w:lang w:eastAsia="zh-TW"/>
              </w:rPr>
              <w:t xml:space="preserve"> we need to update the spec to include the CG case unless there’s other place describes the </w:t>
            </w:r>
            <w:proofErr w:type="spellStart"/>
            <w:r w:rsidR="000443A5">
              <w:rPr>
                <w:rFonts w:eastAsia="PMingLiU"/>
                <w:lang w:eastAsia="zh-TW"/>
              </w:rPr>
              <w:t>behaviour</w:t>
            </w:r>
            <w:proofErr w:type="spellEnd"/>
            <w:r w:rsidR="000443A5">
              <w:rPr>
                <w:rFonts w:eastAsia="PMingLiU"/>
                <w:lang w:eastAsia="zh-TW"/>
              </w:rPr>
              <w:t>.</w:t>
            </w:r>
          </w:p>
        </w:tc>
      </w:tr>
      <w:tr w:rsidR="00407774" w:rsidRPr="00A752E9" w14:paraId="2386FCB9" w14:textId="77777777" w:rsidTr="00407774">
        <w:tc>
          <w:tcPr>
            <w:tcW w:w="2155" w:type="dxa"/>
          </w:tcPr>
          <w:p w14:paraId="43FCB9AA" w14:textId="77777777" w:rsidR="00407774" w:rsidRPr="00A752E9" w:rsidRDefault="00407774" w:rsidP="00D42562">
            <w:pPr>
              <w:spacing w:after="0"/>
              <w:jc w:val="left"/>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16B7C28" w14:textId="77777777" w:rsidR="00407774" w:rsidRPr="00A752E9" w:rsidRDefault="00407774" w:rsidP="00D42562">
            <w:pPr>
              <w:spacing w:after="0"/>
              <w:jc w:val="left"/>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C17E2" w:rsidRPr="00A752E9" w14:paraId="20F38E53" w14:textId="77777777" w:rsidTr="00407774">
        <w:tc>
          <w:tcPr>
            <w:tcW w:w="2155" w:type="dxa"/>
          </w:tcPr>
          <w:p w14:paraId="40F28301" w14:textId="250F899A" w:rsidR="000C17E2" w:rsidRDefault="000C17E2" w:rsidP="00D42562">
            <w:pPr>
              <w:spacing w:after="0"/>
              <w:jc w:val="left"/>
              <w:rPr>
                <w:rFonts w:eastAsiaTheme="minorEastAsia"/>
                <w:lang w:eastAsia="zh-CN"/>
              </w:rPr>
            </w:pPr>
            <w:r>
              <w:rPr>
                <w:rFonts w:eastAsiaTheme="minorEastAsia"/>
                <w:lang w:eastAsia="zh-CN"/>
              </w:rPr>
              <w:t>Nokia, NSB</w:t>
            </w:r>
          </w:p>
        </w:tc>
        <w:tc>
          <w:tcPr>
            <w:tcW w:w="7807" w:type="dxa"/>
          </w:tcPr>
          <w:p w14:paraId="32988A04" w14:textId="3A5783EB" w:rsidR="000C17E2" w:rsidRDefault="0040684A" w:rsidP="00D42562">
            <w:pPr>
              <w:spacing w:after="0"/>
              <w:jc w:val="left"/>
              <w:rPr>
                <w:rFonts w:eastAsiaTheme="minorEastAsia"/>
                <w:lang w:eastAsia="zh-CN"/>
              </w:rPr>
            </w:pPr>
            <w:r>
              <w:rPr>
                <w:rFonts w:eastAsiaTheme="minorEastAsia"/>
                <w:lang w:eastAsia="zh-CN"/>
              </w:rPr>
              <w:t>T</w:t>
            </w:r>
            <w:r w:rsidR="000C17E2">
              <w:rPr>
                <w:rFonts w:eastAsiaTheme="minorEastAsia"/>
                <w:lang w:eastAsia="zh-CN"/>
              </w:rPr>
              <w:t>he 1</w:t>
            </w:r>
            <w:r w:rsidR="000C17E2" w:rsidRPr="000C17E2">
              <w:rPr>
                <w:rFonts w:eastAsiaTheme="minorEastAsia"/>
                <w:vertAlign w:val="superscript"/>
                <w:lang w:eastAsia="zh-CN"/>
              </w:rPr>
              <w:t>st</w:t>
            </w:r>
            <w:r w:rsidR="000C17E2">
              <w:rPr>
                <w:rFonts w:eastAsiaTheme="minorEastAsia"/>
                <w:lang w:eastAsia="zh-CN"/>
              </w:rPr>
              <w:t xml:space="preserve"> Tx attempt </w:t>
            </w:r>
            <w:r>
              <w:rPr>
                <w:rFonts w:eastAsiaTheme="minorEastAsia"/>
                <w:lang w:eastAsia="zh-CN"/>
              </w:rPr>
              <w:t xml:space="preserve">must have </w:t>
            </w:r>
            <w:r w:rsidR="000C17E2">
              <w:rPr>
                <w:rFonts w:eastAsiaTheme="minorEastAsia"/>
                <w:lang w:eastAsia="zh-CN"/>
              </w:rPr>
              <w:t xml:space="preserve">all the CBGs, so follow or ignore </w:t>
            </w:r>
            <w:r>
              <w:rPr>
                <w:rFonts w:eastAsiaTheme="minorEastAsia"/>
                <w:lang w:eastAsia="zh-CN"/>
              </w:rPr>
              <w:t xml:space="preserve">need to </w:t>
            </w:r>
            <w:r w:rsidR="000C17E2">
              <w:rPr>
                <w:rFonts w:eastAsiaTheme="minorEastAsia"/>
                <w:lang w:eastAsia="zh-CN"/>
              </w:rPr>
              <w:t xml:space="preserve">lead to the same </w:t>
            </w:r>
            <w:proofErr w:type="spellStart"/>
            <w:r w:rsidR="000C17E2">
              <w:rPr>
                <w:rFonts w:eastAsiaTheme="minorEastAsia"/>
                <w:lang w:eastAsia="zh-CN"/>
              </w:rPr>
              <w:t>behaviour</w:t>
            </w:r>
            <w:proofErr w:type="spellEnd"/>
            <w:r>
              <w:rPr>
                <w:rFonts w:eastAsiaTheme="minorEastAsia"/>
                <w:lang w:eastAsia="zh-CN"/>
              </w:rPr>
              <w:t>, as the CBGTI bits should anyway indicate that all CBGs are present</w:t>
            </w:r>
            <w:r w:rsidR="000C17E2">
              <w:rPr>
                <w:rFonts w:eastAsiaTheme="minorEastAsia"/>
                <w:lang w:eastAsia="zh-CN"/>
              </w:rPr>
              <w:t>.</w:t>
            </w:r>
          </w:p>
        </w:tc>
      </w:tr>
      <w:tr w:rsidR="003331C2" w:rsidRPr="00A752E9" w14:paraId="0B916A6B" w14:textId="77777777" w:rsidTr="00407774">
        <w:tc>
          <w:tcPr>
            <w:tcW w:w="2155" w:type="dxa"/>
          </w:tcPr>
          <w:p w14:paraId="523B764C" w14:textId="7EDF3B78"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4E36135B" w14:textId="01C4ABCA" w:rsidR="003331C2" w:rsidRDefault="003331C2" w:rsidP="003331C2">
            <w:pPr>
              <w:spacing w:after="0"/>
              <w:jc w:val="left"/>
              <w:rPr>
                <w:rFonts w:eastAsiaTheme="minorEastAsia"/>
                <w:lang w:eastAsia="zh-CN"/>
              </w:rPr>
            </w:pPr>
            <w:r>
              <w:rPr>
                <w:rFonts w:eastAsiaTheme="minorEastAsia"/>
                <w:lang w:eastAsia="zh-CN"/>
              </w:rPr>
              <w:t>Prefer option 1. Same principle as in our previous responses.</w:t>
            </w:r>
          </w:p>
        </w:tc>
      </w:tr>
      <w:tr w:rsidR="008334BC" w:rsidRPr="00A752E9" w14:paraId="51AABDF3" w14:textId="77777777" w:rsidTr="008334BC">
        <w:tc>
          <w:tcPr>
            <w:tcW w:w="2155" w:type="dxa"/>
          </w:tcPr>
          <w:p w14:paraId="6CE574AB" w14:textId="77777777" w:rsidR="008334BC" w:rsidRDefault="008334BC" w:rsidP="00F3796A">
            <w:pPr>
              <w:spacing w:after="0"/>
              <w:jc w:val="left"/>
              <w:rPr>
                <w:rFonts w:eastAsiaTheme="minorEastAsia"/>
                <w:lang w:eastAsia="zh-CN"/>
              </w:rPr>
            </w:pPr>
            <w:proofErr w:type="spellStart"/>
            <w:r>
              <w:rPr>
                <w:rFonts w:eastAsiaTheme="minorEastAsia"/>
                <w:lang w:eastAsia="zh-CN"/>
              </w:rPr>
              <w:t>Spreadtrum</w:t>
            </w:r>
            <w:proofErr w:type="spellEnd"/>
          </w:p>
        </w:tc>
        <w:tc>
          <w:tcPr>
            <w:tcW w:w="7807" w:type="dxa"/>
          </w:tcPr>
          <w:p w14:paraId="39B9A4DB" w14:textId="77777777" w:rsidR="008334BC" w:rsidRDefault="008334BC" w:rsidP="00F3796A">
            <w:pPr>
              <w:spacing w:after="0"/>
              <w:jc w:val="left"/>
              <w:rPr>
                <w:rFonts w:eastAsiaTheme="minorEastAsia"/>
                <w:lang w:eastAsia="zh-CN"/>
              </w:rPr>
            </w:pPr>
            <w:r>
              <w:rPr>
                <w:rFonts w:eastAsiaTheme="minorEastAsia"/>
                <w:lang w:eastAsia="zh-CN"/>
              </w:rPr>
              <w:t xml:space="preserve">Question for the proposal: </w:t>
            </w:r>
            <w:proofErr w:type="gramStart"/>
            <w:r>
              <w:rPr>
                <w:rFonts w:eastAsiaTheme="minorEastAsia"/>
                <w:lang w:eastAsia="zh-CN"/>
              </w:rPr>
              <w:t>whether or not</w:t>
            </w:r>
            <w:proofErr w:type="gramEnd"/>
            <w:r>
              <w:rPr>
                <w:rFonts w:eastAsiaTheme="minorEastAsia"/>
                <w:lang w:eastAsia="zh-CN"/>
              </w:rPr>
              <w:t xml:space="preserve"> CBGTI can have 0 in the bitmap? from our understanding, there cannot have any 0, CBGTI are always 1. Since the first CG-PUSCH and subsequent ones are initial transmission. They should include all CBGs of TB. So CBGTI has no meaning from this point. </w:t>
            </w:r>
          </w:p>
          <w:p w14:paraId="21F62C38" w14:textId="77777777" w:rsidR="008334BC" w:rsidRDefault="008334BC" w:rsidP="00F3796A">
            <w:pPr>
              <w:spacing w:after="0"/>
              <w:jc w:val="left"/>
              <w:rPr>
                <w:rFonts w:eastAsiaTheme="minorEastAsia"/>
                <w:lang w:eastAsia="zh-CN"/>
              </w:rPr>
            </w:pPr>
            <w:r>
              <w:rPr>
                <w:rFonts w:eastAsiaTheme="minorEastAsia"/>
                <w:lang w:eastAsia="zh-CN"/>
              </w:rPr>
              <w:t>If this is aligned, the following proposal can be considered:</w:t>
            </w:r>
          </w:p>
          <w:p w14:paraId="7C0B1ED5" w14:textId="77777777" w:rsidR="008334BC" w:rsidRPr="009A1516" w:rsidRDefault="008334BC" w:rsidP="00F3796A">
            <w:pPr>
              <w:spacing w:after="0"/>
              <w:jc w:val="left"/>
              <w:rPr>
                <w:rFonts w:eastAsiaTheme="minorEastAsia"/>
                <w:b/>
                <w:i/>
                <w:lang w:eastAsia="zh-CN"/>
              </w:rPr>
            </w:pPr>
            <w:r w:rsidRPr="009A1516">
              <w:rPr>
                <w:rFonts w:eastAsiaTheme="minorEastAsia"/>
                <w:lang w:eastAsia="zh-CN"/>
              </w:rPr>
              <w:t xml:space="preserve"> </w:t>
            </w:r>
            <w:r w:rsidRPr="009A1516">
              <w:rPr>
                <w:rFonts w:eastAsiaTheme="minorEastAsia"/>
                <w:b/>
                <w:i/>
                <w:lang w:eastAsia="zh-CN"/>
              </w:rPr>
              <w:t xml:space="preserve">“CBGTI” field sets to all </w:t>
            </w:r>
            <w:r>
              <w:rPr>
                <w:rFonts w:eastAsiaTheme="minorEastAsia"/>
                <w:b/>
                <w:i/>
                <w:lang w:eastAsia="zh-CN"/>
              </w:rPr>
              <w:t>“</w:t>
            </w:r>
            <w:proofErr w:type="gramStart"/>
            <w:r w:rsidRPr="009A1516">
              <w:rPr>
                <w:rFonts w:eastAsiaTheme="minorEastAsia"/>
                <w:b/>
                <w:i/>
                <w:lang w:eastAsia="zh-CN"/>
              </w:rPr>
              <w:t>1</w:t>
            </w:r>
            <w:r>
              <w:rPr>
                <w:rFonts w:eastAsiaTheme="minorEastAsia"/>
                <w:b/>
                <w:i/>
                <w:lang w:eastAsia="zh-CN"/>
              </w:rPr>
              <w:t>”</w:t>
            </w:r>
            <w:proofErr w:type="spellStart"/>
            <w:r w:rsidRPr="009A1516">
              <w:rPr>
                <w:rFonts w:eastAsiaTheme="minorEastAsia"/>
                <w:b/>
                <w:i/>
                <w:lang w:eastAsia="zh-CN"/>
              </w:rPr>
              <w:t>s</w:t>
            </w:r>
            <w:proofErr w:type="gramEnd"/>
            <w:r w:rsidRPr="009A1516">
              <w:rPr>
                <w:rFonts w:eastAsiaTheme="minorEastAsia"/>
                <w:b/>
                <w:i/>
                <w:lang w:eastAsia="zh-CN"/>
              </w:rPr>
              <w:t xml:space="preserve"> in</w:t>
            </w:r>
            <w:proofErr w:type="spellEnd"/>
            <w:r w:rsidRPr="009A1516">
              <w:rPr>
                <w:rFonts w:eastAsiaTheme="minorEastAsia"/>
                <w:b/>
                <w:i/>
                <w:lang w:eastAsia="zh-CN"/>
              </w:rPr>
              <w:t xml:space="preserve"> DCI format 0_1, 0_2 with CRC scrambled by CS_RNTI, if exists. </w:t>
            </w:r>
          </w:p>
        </w:tc>
      </w:tr>
    </w:tbl>
    <w:p w14:paraId="1A4B54B5" w14:textId="77777777" w:rsidR="00350C91" w:rsidRPr="00350C91" w:rsidRDefault="00350C91" w:rsidP="00350C91">
      <w:pPr>
        <w:spacing w:line="240" w:lineRule="auto"/>
      </w:pPr>
    </w:p>
    <w:p w14:paraId="56FD6BE9" w14:textId="77777777" w:rsidR="00350C91" w:rsidRPr="00350C91" w:rsidRDefault="00350C91" w:rsidP="00350C91">
      <w:pPr>
        <w:spacing w:line="240" w:lineRule="auto"/>
      </w:pPr>
      <w:proofErr w:type="spellStart"/>
      <w:r w:rsidRPr="00350C91">
        <w:rPr>
          <w:b/>
          <w:bCs/>
        </w:rPr>
        <w:t>Sidelink</w:t>
      </w:r>
      <w:proofErr w:type="spellEnd"/>
      <w:r w:rsidRPr="00350C91">
        <w:rPr>
          <w:b/>
          <w:bCs/>
        </w:rPr>
        <w:t xml:space="preserve"> assignment index</w:t>
      </w:r>
      <w:r w:rsidRPr="00350C91">
        <w:t xml:space="preserve">: </w:t>
      </w:r>
    </w:p>
    <w:p w14:paraId="2413D208" w14:textId="77777777" w:rsidR="00F14B1D" w:rsidRDefault="00350C91" w:rsidP="00350C91">
      <w:pPr>
        <w:spacing w:line="240" w:lineRule="auto"/>
      </w:pPr>
      <w:r w:rsidRPr="00350C91">
        <w:t>Option 1: A UE shall ignore this field in the activation DCI</w:t>
      </w:r>
      <w:r w:rsidR="00F14B1D">
        <w:t>.</w:t>
      </w:r>
      <w:r w:rsidRPr="00350C91">
        <w:t xml:space="preserve"> </w:t>
      </w:r>
    </w:p>
    <w:p w14:paraId="5321A069" w14:textId="276D4C42" w:rsidR="00350C91" w:rsidRPr="00350C91" w:rsidRDefault="00F14B1D" w:rsidP="00F14B1D">
      <w:pPr>
        <w:spacing w:line="240" w:lineRule="auto"/>
        <w:ind w:firstLine="288"/>
      </w:pPr>
      <w:r>
        <w:t>Supported by:</w:t>
      </w:r>
      <w:r w:rsidRPr="00350C91">
        <w:t xml:space="preserve"> </w:t>
      </w:r>
      <w:r w:rsidR="00350C91" w:rsidRPr="00350C91">
        <w:rPr>
          <w:b/>
          <w:bCs/>
        </w:rPr>
        <w:t>Qualcomm, Ericsson, ZTE</w:t>
      </w:r>
    </w:p>
    <w:p w14:paraId="4DE931F9" w14:textId="77777777" w:rsidR="00F14B1D" w:rsidRDefault="00350C91" w:rsidP="00350C91">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rsidR="00F14B1D">
        <w:t>.</w:t>
      </w:r>
      <w:r w:rsidRPr="00350C91">
        <w:t xml:space="preserve"> </w:t>
      </w:r>
    </w:p>
    <w:p w14:paraId="4C13C305" w14:textId="33A21138" w:rsidR="00350C91" w:rsidRPr="00350C91" w:rsidRDefault="00F14B1D" w:rsidP="00F14B1D">
      <w:pPr>
        <w:spacing w:line="240" w:lineRule="auto"/>
        <w:ind w:firstLine="288"/>
      </w:pPr>
      <w:r>
        <w:t>Supported by:</w:t>
      </w:r>
      <w:r w:rsidRPr="00350C91">
        <w:t xml:space="preserve"> </w:t>
      </w:r>
      <w:r w:rsidR="00350C91" w:rsidRPr="00350C91">
        <w:rPr>
          <w:b/>
          <w:bCs/>
        </w:rPr>
        <w:t>Huawei/</w:t>
      </w:r>
      <w:proofErr w:type="spellStart"/>
      <w:r w:rsidR="00350C91" w:rsidRPr="00350C91">
        <w:rPr>
          <w:b/>
          <w:bCs/>
        </w:rPr>
        <w:t>Hi</w:t>
      </w:r>
      <w:r w:rsidR="004F6B5A">
        <w:rPr>
          <w:b/>
          <w:bCs/>
        </w:rPr>
        <w:t>S</w:t>
      </w:r>
      <w:r w:rsidR="00350C91" w:rsidRPr="00350C91">
        <w:rPr>
          <w:b/>
          <w:bCs/>
        </w:rPr>
        <w:t>i</w:t>
      </w:r>
      <w:proofErr w:type="spellEnd"/>
      <w:r w:rsidR="00350C91" w:rsidRPr="00350C91">
        <w:rPr>
          <w:b/>
          <w:bCs/>
        </w:rPr>
        <w:t>, ZTE</w:t>
      </w:r>
    </w:p>
    <w:p w14:paraId="7400C021" w14:textId="371FA0B9" w:rsidR="00523CAD" w:rsidRPr="00523CAD" w:rsidRDefault="00523CAD" w:rsidP="00350C91">
      <w:pPr>
        <w:spacing w:line="240" w:lineRule="auto"/>
      </w:pPr>
      <w:r w:rsidRPr="00523CAD">
        <w:t xml:space="preserve">FL suggest </w:t>
      </w:r>
      <w:proofErr w:type="gramStart"/>
      <w:r w:rsidRPr="00523CAD">
        <w:t>to treat</w:t>
      </w:r>
      <w:proofErr w:type="gramEnd"/>
      <w:r w:rsidRPr="00523CAD">
        <w:t xml:space="preserve"> this issue in similar way as UL DAI. </w:t>
      </w:r>
    </w:p>
    <w:p w14:paraId="2D2D7FB8" w14:textId="17B0C735" w:rsidR="00350C91" w:rsidRDefault="00350C91" w:rsidP="00350C91">
      <w:pPr>
        <w:spacing w:line="240" w:lineRule="auto"/>
        <w:rPr>
          <w:b/>
          <w:bCs/>
          <w:highlight w:val="yellow"/>
        </w:rPr>
      </w:pPr>
      <w:r w:rsidRPr="00350C91">
        <w:rPr>
          <w:b/>
          <w:bCs/>
          <w:highlight w:val="yellow"/>
        </w:rPr>
        <w:t xml:space="preserve">FL Proposed conclusion 4: it is up to UE implementation to </w:t>
      </w:r>
      <w:r w:rsidRPr="00591C81">
        <w:rPr>
          <w:b/>
          <w:bCs/>
          <w:highlight w:val="yellow"/>
        </w:rPr>
        <w:t xml:space="preserve">ignore </w:t>
      </w:r>
      <w:r w:rsidRPr="00350C91">
        <w:rPr>
          <w:b/>
          <w:bCs/>
          <w:highlight w:val="yellow"/>
        </w:rPr>
        <w:t>or follow the “</w:t>
      </w:r>
      <w:proofErr w:type="spellStart"/>
      <w:r w:rsidRPr="00350C91">
        <w:rPr>
          <w:b/>
          <w:bCs/>
          <w:highlight w:val="yellow"/>
        </w:rPr>
        <w:t>Sidelink</w:t>
      </w:r>
      <w:proofErr w:type="spellEnd"/>
      <w:r w:rsidRPr="00350C91">
        <w:rPr>
          <w:b/>
          <w:bCs/>
          <w:highlight w:val="yellow"/>
        </w:rPr>
        <w:t xml:space="preserve"> assignment index” field in DCI format 0_1</w:t>
      </w:r>
      <w:r w:rsidR="00591C81">
        <w:rPr>
          <w:b/>
          <w:bCs/>
          <w:highlight w:val="yellow"/>
        </w:rPr>
        <w:t xml:space="preserve"> </w:t>
      </w:r>
      <w:r w:rsidRPr="00350C91">
        <w:rPr>
          <w:b/>
          <w:bCs/>
          <w:highlight w:val="yellow"/>
        </w:rPr>
        <w:t>with CRC scrambled by CS_RNTI.</w:t>
      </w:r>
    </w:p>
    <w:p w14:paraId="662EDAB1" w14:textId="156A4E15" w:rsidR="00591C81" w:rsidRPr="001D0C76" w:rsidRDefault="00591C81" w:rsidP="00591C81">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 xml:space="preserve">ignores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 field in</w:t>
      </w:r>
      <w:r w:rsidRPr="001D0C76">
        <w:rPr>
          <w:rFonts w:ascii="Times New Roman" w:hAnsi="Times New Roman"/>
          <w:b/>
          <w:bCs/>
          <w:sz w:val="20"/>
          <w:szCs w:val="20"/>
          <w:highlight w:val="yellow"/>
        </w:rPr>
        <w:t xml:space="preserve"> DCI format 0_1</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w:t>
      </w:r>
      <w:r w:rsidRPr="001D0C76">
        <w:rPr>
          <w:rFonts w:ascii="Times New Roman" w:hAnsi="Times New Roman"/>
          <w:b/>
          <w:bCs/>
          <w:sz w:val="20"/>
          <w:szCs w:val="20"/>
          <w:highlight w:val="yellow"/>
        </w:rPr>
        <w:t>”</w:t>
      </w:r>
      <w:r>
        <w:rPr>
          <w:rFonts w:ascii="Times New Roman" w:hAnsi="Times New Roman"/>
          <w:b/>
          <w:bCs/>
          <w:sz w:val="20"/>
          <w:szCs w:val="20"/>
          <w:highlight w:val="yellow"/>
        </w:rPr>
        <w:t xml:space="preserve"> in DCI format 3_0. </w:t>
      </w:r>
    </w:p>
    <w:p w14:paraId="3AE7B59B" w14:textId="77777777" w:rsidR="00591C81" w:rsidRPr="00350C91" w:rsidRDefault="00591C81" w:rsidP="00350C91">
      <w:pPr>
        <w:spacing w:line="240" w:lineRule="auto"/>
        <w:rPr>
          <w:b/>
          <w:bCs/>
          <w:highlight w:val="yellow"/>
        </w:rPr>
      </w:pPr>
    </w:p>
    <w:p w14:paraId="454F2CCE" w14:textId="77777777" w:rsidR="00350C91" w:rsidRDefault="00350C91" w:rsidP="00350C91">
      <w:pPr>
        <w:spacing w:line="240" w:lineRule="auto"/>
      </w:pPr>
    </w:p>
    <w:p w14:paraId="39D509DA" w14:textId="77777777" w:rsidR="00523CAD" w:rsidRDefault="00523CAD" w:rsidP="00523CAD">
      <w:pPr>
        <w:spacing w:after="0" w:line="240" w:lineRule="auto"/>
        <w:jc w:val="left"/>
      </w:pPr>
      <w:r>
        <w:t xml:space="preserve">Companies are welcome to provide comments to the above proposal in the table below. </w:t>
      </w:r>
    </w:p>
    <w:p w14:paraId="3CE7C9D0" w14:textId="77777777" w:rsidR="00523CAD" w:rsidRDefault="00523CAD" w:rsidP="00523CAD">
      <w:pPr>
        <w:spacing w:after="0" w:line="240" w:lineRule="auto"/>
        <w:jc w:val="left"/>
      </w:pPr>
    </w:p>
    <w:tbl>
      <w:tblPr>
        <w:tblStyle w:val="TableGrid"/>
        <w:tblW w:w="0" w:type="auto"/>
        <w:tblLook w:val="04A0" w:firstRow="1" w:lastRow="0" w:firstColumn="1" w:lastColumn="0" w:noHBand="0" w:noVBand="1"/>
      </w:tblPr>
      <w:tblGrid>
        <w:gridCol w:w="2155"/>
        <w:gridCol w:w="7807"/>
      </w:tblGrid>
      <w:tr w:rsidR="00523CAD" w14:paraId="4282419A" w14:textId="77777777" w:rsidTr="00AD7B7A">
        <w:tc>
          <w:tcPr>
            <w:tcW w:w="2155" w:type="dxa"/>
          </w:tcPr>
          <w:p w14:paraId="23360456" w14:textId="77777777" w:rsidR="00523CAD" w:rsidRDefault="00523CAD" w:rsidP="00AD7B7A">
            <w:pPr>
              <w:spacing w:before="0" w:after="0"/>
              <w:jc w:val="left"/>
              <w:rPr>
                <w:rFonts w:eastAsiaTheme="minorEastAsia"/>
              </w:rPr>
            </w:pPr>
            <w:r>
              <w:rPr>
                <w:rFonts w:eastAsiaTheme="minorEastAsia"/>
              </w:rPr>
              <w:t>Company Name</w:t>
            </w:r>
          </w:p>
        </w:tc>
        <w:tc>
          <w:tcPr>
            <w:tcW w:w="7807" w:type="dxa"/>
          </w:tcPr>
          <w:p w14:paraId="6A510D90" w14:textId="77777777" w:rsidR="00523CAD" w:rsidRDefault="00523CAD" w:rsidP="00AD7B7A">
            <w:pPr>
              <w:spacing w:before="0" w:after="0"/>
              <w:jc w:val="left"/>
              <w:rPr>
                <w:rFonts w:eastAsiaTheme="minorEastAsia"/>
              </w:rPr>
            </w:pPr>
            <w:r>
              <w:rPr>
                <w:rFonts w:eastAsiaTheme="minorEastAsia"/>
              </w:rPr>
              <w:t>Comments</w:t>
            </w:r>
          </w:p>
        </w:tc>
      </w:tr>
      <w:tr w:rsidR="00523CAD" w14:paraId="76AE0EEF" w14:textId="77777777" w:rsidTr="00AD7B7A">
        <w:tc>
          <w:tcPr>
            <w:tcW w:w="2155" w:type="dxa"/>
          </w:tcPr>
          <w:p w14:paraId="1A1B8731" w14:textId="58E3A292" w:rsidR="00523CAD" w:rsidRPr="00966D03" w:rsidRDefault="00966D03"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65AA78F4" w14:textId="23729C69" w:rsidR="00523CAD" w:rsidRDefault="00966D03"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 xml:space="preserve">upport the proposal with </w:t>
            </w:r>
            <w:r w:rsidR="00E91DAA">
              <w:rPr>
                <w:rFonts w:eastAsiaTheme="minorEastAsia"/>
                <w:lang w:eastAsia="zh-CN"/>
              </w:rPr>
              <w:t>some</w:t>
            </w:r>
            <w:r>
              <w:rPr>
                <w:rFonts w:eastAsiaTheme="minorEastAsia"/>
                <w:lang w:eastAsia="zh-CN"/>
              </w:rPr>
              <w:t xml:space="preserve"> </w:t>
            </w:r>
            <w:proofErr w:type="gramStart"/>
            <w:r>
              <w:rPr>
                <w:rFonts w:eastAsiaTheme="minorEastAsia"/>
                <w:lang w:eastAsia="zh-CN"/>
              </w:rPr>
              <w:t>modification</w:t>
            </w:r>
            <w:r w:rsidR="00E91DAA">
              <w:rPr>
                <w:rFonts w:eastAsiaTheme="minorEastAsia"/>
                <w:lang w:eastAsia="zh-CN"/>
              </w:rPr>
              <w:t>s</w:t>
            </w:r>
            <w:proofErr w:type="gramEnd"/>
            <w:r>
              <w:rPr>
                <w:rFonts w:eastAsiaTheme="minorEastAsia"/>
                <w:lang w:eastAsia="zh-CN"/>
              </w:rPr>
              <w:t xml:space="preserve"> </w:t>
            </w:r>
          </w:p>
          <w:p w14:paraId="402FAC93" w14:textId="152FF33C" w:rsidR="00E91DAA" w:rsidRDefault="00E91DAA" w:rsidP="00E91DAA">
            <w:pPr>
              <w:spacing w:line="240" w:lineRule="auto"/>
              <w:rPr>
                <w:b/>
                <w:bCs/>
                <w:highlight w:val="yellow"/>
              </w:rPr>
            </w:pPr>
            <w:r w:rsidRPr="00350C91">
              <w:rPr>
                <w:b/>
                <w:bCs/>
                <w:highlight w:val="yellow"/>
              </w:rPr>
              <w:lastRenderedPageBreak/>
              <w:t xml:space="preserve">FL Proposed conclusion 4: it is up to UE implementation to </w:t>
            </w:r>
            <w:r w:rsidRPr="00591C81">
              <w:rPr>
                <w:b/>
                <w:bCs/>
                <w:highlight w:val="yellow"/>
              </w:rPr>
              <w:t xml:space="preserve">ignore </w:t>
            </w:r>
            <w:r w:rsidRPr="00350C91">
              <w:rPr>
                <w:b/>
                <w:bCs/>
                <w:highlight w:val="yellow"/>
              </w:rPr>
              <w:t>or follow the “</w:t>
            </w:r>
            <w:proofErr w:type="spellStart"/>
            <w:r w:rsidRPr="00350C91">
              <w:rPr>
                <w:b/>
                <w:bCs/>
                <w:highlight w:val="yellow"/>
              </w:rPr>
              <w:t>Sidelink</w:t>
            </w:r>
            <w:proofErr w:type="spellEnd"/>
            <w:r w:rsidRPr="00350C91">
              <w:rPr>
                <w:b/>
                <w:bCs/>
                <w:highlight w:val="yellow"/>
              </w:rPr>
              <w:t xml:space="preserve"> assignment index” field in DCI format 0_1</w:t>
            </w:r>
            <w:r>
              <w:rPr>
                <w:b/>
                <w:bCs/>
                <w:highlight w:val="yellow"/>
              </w:rPr>
              <w:t xml:space="preserve"> </w:t>
            </w:r>
            <w:r w:rsidRPr="00350C91">
              <w:rPr>
                <w:b/>
                <w:bCs/>
                <w:highlight w:val="yellow"/>
              </w:rPr>
              <w:t>with CRC scrambled by CS_RNTI</w:t>
            </w:r>
            <w:r>
              <w:rPr>
                <w:b/>
                <w:bCs/>
                <w:highlight w:val="yellow"/>
              </w:rPr>
              <w:t xml:space="preserve"> </w:t>
            </w:r>
            <w:r w:rsidRPr="000A4244">
              <w:rPr>
                <w:b/>
                <w:bCs/>
                <w:color w:val="FF0000"/>
                <w:highlight w:val="yellow"/>
              </w:rPr>
              <w:t>for</w:t>
            </w:r>
            <w:r>
              <w:rPr>
                <w:b/>
                <w:bCs/>
                <w:highlight w:val="yellow"/>
              </w:rPr>
              <w:t xml:space="preserve"> </w:t>
            </w:r>
            <w:r w:rsidRPr="000A4244">
              <w:rPr>
                <w:b/>
                <w:bCs/>
                <w:color w:val="FF0000"/>
                <w:highlight w:val="yellow"/>
              </w:rPr>
              <w:t>Type 2 CG activation</w:t>
            </w:r>
            <w:r w:rsidRPr="00350C91">
              <w:rPr>
                <w:b/>
                <w:bCs/>
                <w:highlight w:val="yellow"/>
              </w:rPr>
              <w:t>.</w:t>
            </w:r>
          </w:p>
          <w:p w14:paraId="3C3E0284" w14:textId="77777777" w:rsidR="00E91DAA" w:rsidRPr="001D0C76" w:rsidRDefault="00E91DAA" w:rsidP="00E91DAA">
            <w:pPr>
              <w:pStyle w:val="ListParagraph"/>
              <w:numPr>
                <w:ilvl w:val="0"/>
                <w:numId w:val="42"/>
              </w:numPr>
              <w:spacing w:line="240" w:lineRule="auto"/>
              <w:rPr>
                <w:rFonts w:ascii="Times New Roman" w:hAnsi="Times New Roman"/>
                <w:b/>
                <w:bCs/>
                <w:sz w:val="20"/>
                <w:szCs w:val="20"/>
                <w:highlight w:val="yellow"/>
              </w:rPr>
            </w:pPr>
            <w:r w:rsidRPr="001D0C76">
              <w:rPr>
                <w:rFonts w:ascii="Times New Roman" w:hAnsi="Times New Roman"/>
                <w:b/>
                <w:bCs/>
                <w:sz w:val="20"/>
                <w:szCs w:val="20"/>
                <w:highlight w:val="yellow"/>
              </w:rPr>
              <w:t xml:space="preserve">When </w:t>
            </w:r>
            <w:r>
              <w:rPr>
                <w:rFonts w:ascii="Times New Roman" w:hAnsi="Times New Roman"/>
                <w:b/>
                <w:bCs/>
                <w:sz w:val="20"/>
                <w:szCs w:val="20"/>
                <w:highlight w:val="yellow"/>
              </w:rPr>
              <w:t xml:space="preserve">a </w:t>
            </w:r>
            <w:r w:rsidRPr="001D0C76">
              <w:rPr>
                <w:rFonts w:ascii="Times New Roman" w:hAnsi="Times New Roman"/>
                <w:b/>
                <w:bCs/>
                <w:sz w:val="20"/>
                <w:szCs w:val="20"/>
                <w:highlight w:val="yellow"/>
              </w:rPr>
              <w:t xml:space="preserve">UE </w:t>
            </w:r>
            <w:r>
              <w:rPr>
                <w:rFonts w:ascii="Times New Roman" w:hAnsi="Times New Roman"/>
                <w:b/>
                <w:bCs/>
                <w:sz w:val="20"/>
                <w:szCs w:val="20"/>
                <w:highlight w:val="yellow"/>
              </w:rPr>
              <w:t xml:space="preserve">ignores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 field in</w:t>
            </w:r>
            <w:r w:rsidRPr="001D0C76">
              <w:rPr>
                <w:rFonts w:ascii="Times New Roman" w:hAnsi="Times New Roman"/>
                <w:b/>
                <w:bCs/>
                <w:sz w:val="20"/>
                <w:szCs w:val="20"/>
                <w:highlight w:val="yellow"/>
              </w:rPr>
              <w:t xml:space="preserve"> DCI format 0_1</w:t>
            </w:r>
            <w:r>
              <w:rPr>
                <w:rFonts w:ascii="Times New Roman" w:hAnsi="Times New Roman"/>
                <w:b/>
                <w:bCs/>
                <w:sz w:val="20"/>
                <w:szCs w:val="20"/>
                <w:highlight w:val="yellow"/>
              </w:rPr>
              <w:t xml:space="preserve">, it follows the </w:t>
            </w:r>
            <w:r w:rsidRPr="001D0C76">
              <w:rPr>
                <w:rFonts w:ascii="Times New Roman" w:hAnsi="Times New Roman"/>
                <w:b/>
                <w:bCs/>
                <w:sz w:val="20"/>
                <w:szCs w:val="20"/>
                <w:highlight w:val="yellow"/>
              </w:rPr>
              <w:t>“</w:t>
            </w:r>
            <w:proofErr w:type="spellStart"/>
            <w:r w:rsidRPr="00591C81">
              <w:rPr>
                <w:rFonts w:ascii="Times New Roman" w:eastAsia="SimSun" w:hAnsi="Times New Roman"/>
                <w:b/>
                <w:bCs/>
                <w:sz w:val="20"/>
                <w:szCs w:val="20"/>
                <w:highlight w:val="yellow"/>
              </w:rPr>
              <w:t>Sidelink</w:t>
            </w:r>
            <w:proofErr w:type="spellEnd"/>
            <w:r w:rsidRPr="00591C81">
              <w:rPr>
                <w:rFonts w:ascii="Times New Roman" w:eastAsia="SimSun" w:hAnsi="Times New Roman"/>
                <w:b/>
                <w:bCs/>
                <w:sz w:val="20"/>
                <w:szCs w:val="20"/>
                <w:highlight w:val="yellow"/>
              </w:rPr>
              <w:t xml:space="preserve"> assignment index</w:t>
            </w:r>
            <w:r w:rsidRPr="001D0C76">
              <w:rPr>
                <w:rFonts w:ascii="Times New Roman" w:hAnsi="Times New Roman"/>
                <w:b/>
                <w:bCs/>
                <w:sz w:val="20"/>
                <w:szCs w:val="20"/>
                <w:highlight w:val="yellow"/>
              </w:rPr>
              <w:t>”</w:t>
            </w:r>
            <w:r>
              <w:rPr>
                <w:rFonts w:ascii="Times New Roman" w:hAnsi="Times New Roman"/>
                <w:b/>
                <w:bCs/>
                <w:sz w:val="20"/>
                <w:szCs w:val="20"/>
                <w:highlight w:val="yellow"/>
              </w:rPr>
              <w:t xml:space="preserve"> in DCI format 3_0. </w:t>
            </w:r>
          </w:p>
          <w:p w14:paraId="2D1E18E7" w14:textId="082E9810" w:rsidR="00966D03" w:rsidRPr="00966D03" w:rsidRDefault="00E91DAA" w:rsidP="00E91DAA">
            <w:pPr>
              <w:pStyle w:val="ListParagraph"/>
              <w:numPr>
                <w:ilvl w:val="0"/>
                <w:numId w:val="42"/>
              </w:numPr>
              <w:spacing w:line="240" w:lineRule="auto"/>
              <w:rPr>
                <w:rFonts w:eastAsiaTheme="minorEastAsia"/>
                <w:lang w:eastAsia="zh-CN"/>
              </w:rPr>
            </w:pPr>
            <w:r w:rsidRPr="00966D03">
              <w:rPr>
                <w:rFonts w:ascii="Times New Roman" w:eastAsiaTheme="minorEastAsia" w:hAnsi="Times New Roman" w:hint="eastAsia"/>
                <w:b/>
                <w:bCs/>
                <w:color w:val="FF0000"/>
                <w:sz w:val="20"/>
                <w:szCs w:val="20"/>
                <w:highlight w:val="yellow"/>
                <w:lang w:eastAsia="zh-CN"/>
              </w:rPr>
              <w:t>W</w:t>
            </w:r>
            <w:r w:rsidRPr="00966D03">
              <w:rPr>
                <w:rFonts w:ascii="Times New Roman" w:eastAsiaTheme="minorEastAsia" w:hAnsi="Times New Roman"/>
                <w:b/>
                <w:bCs/>
                <w:color w:val="FF0000"/>
                <w:sz w:val="20"/>
                <w:szCs w:val="20"/>
                <w:highlight w:val="yellow"/>
                <w:lang w:eastAsia="zh-CN"/>
              </w:rPr>
              <w:t>hen</w:t>
            </w:r>
            <w:r w:rsidRPr="00966D03">
              <w:rPr>
                <w:rFonts w:ascii="Times New Roman" w:hAnsi="Times New Roman"/>
                <w:b/>
                <w:bCs/>
                <w:color w:val="FF0000"/>
                <w:sz w:val="20"/>
                <w:szCs w:val="20"/>
                <w:highlight w:val="yellow"/>
              </w:rPr>
              <w:t xml:space="preserve"> a UE follows “</w:t>
            </w:r>
            <w:proofErr w:type="spellStart"/>
            <w:r w:rsidRPr="00E91DAA">
              <w:rPr>
                <w:rFonts w:ascii="Times New Roman" w:hAnsi="Times New Roman"/>
                <w:b/>
                <w:bCs/>
                <w:color w:val="FF0000"/>
                <w:sz w:val="20"/>
                <w:szCs w:val="20"/>
                <w:highlight w:val="yellow"/>
              </w:rPr>
              <w:t>Sidelink</w:t>
            </w:r>
            <w:proofErr w:type="spellEnd"/>
            <w:r w:rsidRPr="00E91DAA">
              <w:rPr>
                <w:rFonts w:ascii="Times New Roman" w:hAnsi="Times New Roman"/>
                <w:b/>
                <w:bCs/>
                <w:color w:val="FF0000"/>
                <w:sz w:val="20"/>
                <w:szCs w:val="20"/>
                <w:highlight w:val="yellow"/>
              </w:rPr>
              <w:t xml:space="preserve"> assignment index</w:t>
            </w:r>
            <w:r w:rsidRPr="00966D03">
              <w:rPr>
                <w:rFonts w:ascii="Times New Roman" w:hAnsi="Times New Roman"/>
                <w:b/>
                <w:bCs/>
                <w:color w:val="FF0000"/>
                <w:sz w:val="20"/>
                <w:szCs w:val="20"/>
                <w:highlight w:val="yellow"/>
              </w:rPr>
              <w:t>” field in DCI format 0_1</w:t>
            </w:r>
            <w:r>
              <w:rPr>
                <w:rFonts w:ascii="Times New Roman" w:hAnsi="Times New Roman"/>
                <w:b/>
                <w:bCs/>
                <w:color w:val="FF0000"/>
                <w:sz w:val="20"/>
                <w:szCs w:val="20"/>
                <w:highlight w:val="yellow"/>
              </w:rPr>
              <w:t>,</w:t>
            </w:r>
            <w:r w:rsidRPr="00966D03">
              <w:rPr>
                <w:rFonts w:ascii="Times New Roman" w:hAnsi="Times New Roman"/>
                <w:b/>
                <w:bCs/>
                <w:color w:val="FF0000"/>
                <w:sz w:val="20"/>
                <w:szCs w:val="20"/>
                <w:highlight w:val="yellow"/>
              </w:rPr>
              <w:t xml:space="preserve"> it applies only once (to the first CG-PUSCH transmission instance, if applicable).</w:t>
            </w:r>
          </w:p>
        </w:tc>
      </w:tr>
      <w:tr w:rsidR="00523CAD" w14:paraId="0D388195" w14:textId="77777777" w:rsidTr="00AD7B7A">
        <w:tc>
          <w:tcPr>
            <w:tcW w:w="2155" w:type="dxa"/>
          </w:tcPr>
          <w:p w14:paraId="0E7FEFCC" w14:textId="2B43804D" w:rsidR="00523CAD" w:rsidRDefault="00261209" w:rsidP="00AD7B7A">
            <w:pPr>
              <w:spacing w:before="0" w:after="0"/>
              <w:jc w:val="left"/>
              <w:rPr>
                <w:rFonts w:eastAsiaTheme="minorEastAsia"/>
                <w:lang w:eastAsia="zh-CN"/>
              </w:rPr>
            </w:pPr>
            <w:r>
              <w:rPr>
                <w:rFonts w:eastAsiaTheme="minorEastAsia"/>
                <w:lang w:eastAsia="zh-CN"/>
              </w:rPr>
              <w:lastRenderedPageBreak/>
              <w:t>Apple</w:t>
            </w:r>
          </w:p>
        </w:tc>
        <w:tc>
          <w:tcPr>
            <w:tcW w:w="7807" w:type="dxa"/>
          </w:tcPr>
          <w:p w14:paraId="5D1F1A15" w14:textId="2A5E37E2" w:rsidR="00523CAD" w:rsidRDefault="00261209" w:rsidP="00AD7B7A">
            <w:pPr>
              <w:spacing w:before="0" w:after="0"/>
              <w:jc w:val="left"/>
              <w:rPr>
                <w:rFonts w:eastAsiaTheme="minorEastAsia"/>
                <w:lang w:eastAsia="zh-CN"/>
              </w:rPr>
            </w:pPr>
            <w:r>
              <w:rPr>
                <w:rFonts w:eastAsiaTheme="minorEastAsia"/>
                <w:lang w:eastAsia="zh-CN"/>
              </w:rPr>
              <w:t xml:space="preserve">Prefer </w:t>
            </w:r>
            <w:proofErr w:type="spellStart"/>
            <w:r>
              <w:rPr>
                <w:rFonts w:eastAsiaTheme="minorEastAsia"/>
                <w:lang w:eastAsia="zh-CN"/>
              </w:rPr>
              <w:t>vivo’s</w:t>
            </w:r>
            <w:proofErr w:type="spellEnd"/>
            <w:r>
              <w:rPr>
                <w:rFonts w:eastAsiaTheme="minorEastAsia"/>
                <w:lang w:eastAsia="zh-CN"/>
              </w:rPr>
              <w:t xml:space="preserve"> version</w:t>
            </w:r>
          </w:p>
        </w:tc>
      </w:tr>
      <w:tr w:rsidR="00CF723C" w14:paraId="1B99C9E6" w14:textId="77777777" w:rsidTr="00AD7B7A">
        <w:tc>
          <w:tcPr>
            <w:tcW w:w="2155" w:type="dxa"/>
          </w:tcPr>
          <w:p w14:paraId="56257377" w14:textId="5DDBEEB2" w:rsidR="00CF723C" w:rsidRPr="00CF723C" w:rsidRDefault="00CF723C"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75CB8427" w14:textId="4A7EFCFE" w:rsidR="00CF723C" w:rsidRPr="00CF723C" w:rsidRDefault="00CF723C" w:rsidP="00AD7B7A">
            <w:pPr>
              <w:spacing w:after="0"/>
              <w:jc w:val="left"/>
              <w:rPr>
                <w:rFonts w:eastAsia="MS Mincho"/>
                <w:lang w:eastAsia="ja-JP"/>
              </w:rPr>
            </w:pPr>
            <w:r>
              <w:rPr>
                <w:rFonts w:eastAsia="MS Mincho" w:hint="eastAsia"/>
                <w:lang w:eastAsia="ja-JP"/>
              </w:rPr>
              <w:t>S</w:t>
            </w:r>
            <w:r>
              <w:rPr>
                <w:rFonts w:eastAsia="MS Mincho"/>
                <w:lang w:eastAsia="ja-JP"/>
              </w:rPr>
              <w:t>ame mechanism with UL-DAI should be supported.</w:t>
            </w:r>
          </w:p>
        </w:tc>
      </w:tr>
      <w:tr w:rsidR="000530FC" w14:paraId="0A179203" w14:textId="77777777" w:rsidTr="00AD7B7A">
        <w:tc>
          <w:tcPr>
            <w:tcW w:w="2155" w:type="dxa"/>
          </w:tcPr>
          <w:p w14:paraId="00B2A58E" w14:textId="3EE369B4"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6085DA60" w14:textId="5F02C427" w:rsidR="000530FC" w:rsidRPr="000530FC" w:rsidRDefault="000530FC" w:rsidP="00AD7B7A">
            <w:pPr>
              <w:spacing w:after="0"/>
              <w:jc w:val="left"/>
              <w:rPr>
                <w:rFonts w:eastAsiaTheme="minorEastAsia"/>
                <w:lang w:eastAsia="zh-CN"/>
              </w:rPr>
            </w:pPr>
            <w:r>
              <w:rPr>
                <w:rFonts w:eastAsiaTheme="minorEastAsia" w:hint="eastAsia"/>
                <w:lang w:eastAsia="zh-CN"/>
              </w:rPr>
              <w:t>S</w:t>
            </w:r>
            <w:r>
              <w:rPr>
                <w:rFonts w:eastAsiaTheme="minorEastAsia"/>
                <w:lang w:eastAsia="zh-CN"/>
              </w:rPr>
              <w:t xml:space="preserve">ame comment as above for UL-DAI. </w:t>
            </w:r>
          </w:p>
        </w:tc>
      </w:tr>
      <w:tr w:rsidR="006F495B" w:rsidRPr="002A2CB6" w14:paraId="572F0685" w14:textId="77777777" w:rsidTr="006F495B">
        <w:tc>
          <w:tcPr>
            <w:tcW w:w="2155" w:type="dxa"/>
          </w:tcPr>
          <w:p w14:paraId="381A8A28"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D32F6B2"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 xml:space="preserve">upport and prefer </w:t>
            </w:r>
            <w:proofErr w:type="spellStart"/>
            <w:r>
              <w:rPr>
                <w:rFonts w:eastAsia="PMingLiU"/>
                <w:lang w:eastAsia="zh-TW"/>
              </w:rPr>
              <w:t>vivo’s</w:t>
            </w:r>
            <w:proofErr w:type="spellEnd"/>
            <w:r>
              <w:rPr>
                <w:rFonts w:eastAsia="PMingLiU"/>
                <w:lang w:eastAsia="zh-TW"/>
              </w:rPr>
              <w:t xml:space="preserve"> version.</w:t>
            </w:r>
          </w:p>
        </w:tc>
      </w:tr>
      <w:tr w:rsidR="00B6284A" w:rsidRPr="002A2CB6" w14:paraId="587FAEC5" w14:textId="77777777" w:rsidTr="006F495B">
        <w:tc>
          <w:tcPr>
            <w:tcW w:w="2155" w:type="dxa"/>
          </w:tcPr>
          <w:p w14:paraId="63AA9EC4" w14:textId="3A4600DC" w:rsidR="00B6284A" w:rsidRDefault="00B6284A" w:rsidP="002A0B95">
            <w:pPr>
              <w:spacing w:after="0"/>
              <w:jc w:val="left"/>
              <w:rPr>
                <w:rFonts w:eastAsia="PMingLiU"/>
                <w:lang w:eastAsia="zh-TW"/>
              </w:rPr>
            </w:pPr>
            <w:r>
              <w:rPr>
                <w:rFonts w:eastAsia="PMingLiU"/>
                <w:lang w:eastAsia="zh-TW"/>
              </w:rPr>
              <w:t>Ericsson</w:t>
            </w:r>
          </w:p>
        </w:tc>
        <w:tc>
          <w:tcPr>
            <w:tcW w:w="7807" w:type="dxa"/>
          </w:tcPr>
          <w:p w14:paraId="2399A5F0" w14:textId="47F3D61E" w:rsidR="00B6284A" w:rsidRDefault="00B6284A" w:rsidP="002A0B95">
            <w:pPr>
              <w:spacing w:after="0"/>
              <w:jc w:val="left"/>
              <w:rPr>
                <w:rFonts w:eastAsia="PMingLiU"/>
                <w:lang w:eastAsia="zh-TW"/>
              </w:rPr>
            </w:pPr>
            <w:r>
              <w:rPr>
                <w:rFonts w:eastAsia="PMingLiU"/>
                <w:lang w:eastAsia="zh-TW"/>
              </w:rPr>
              <w:t xml:space="preserve">We </w:t>
            </w:r>
            <w:r w:rsidR="00B956DB">
              <w:rPr>
                <w:rFonts w:eastAsia="PMingLiU"/>
                <w:lang w:eastAsia="zh-TW"/>
              </w:rPr>
              <w:t xml:space="preserve">prefer to choose one option instead of </w:t>
            </w:r>
            <w:proofErr w:type="gramStart"/>
            <w:r w:rsidR="00B956DB">
              <w:rPr>
                <w:rFonts w:eastAsia="PMingLiU"/>
                <w:lang w:eastAsia="zh-TW"/>
              </w:rPr>
              <w:t>leave</w:t>
            </w:r>
            <w:proofErr w:type="gramEnd"/>
            <w:r w:rsidR="00B956DB">
              <w:rPr>
                <w:rFonts w:eastAsia="PMingLiU"/>
                <w:lang w:eastAsia="zh-TW"/>
              </w:rPr>
              <w:t xml:space="preserve"> such conclusion</w:t>
            </w:r>
            <w:r>
              <w:rPr>
                <w:rFonts w:eastAsia="PMingLiU"/>
                <w:lang w:eastAsia="zh-TW"/>
              </w:rPr>
              <w:t>.</w:t>
            </w:r>
          </w:p>
        </w:tc>
      </w:tr>
      <w:tr w:rsidR="00407774" w14:paraId="664025C6" w14:textId="77777777" w:rsidTr="00407774">
        <w:tc>
          <w:tcPr>
            <w:tcW w:w="2155" w:type="dxa"/>
          </w:tcPr>
          <w:p w14:paraId="15E3A215"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8CDB25B" w14:textId="77777777" w:rsidR="00407774" w:rsidRDefault="00407774" w:rsidP="00D42562">
            <w:pPr>
              <w:spacing w:after="0"/>
              <w:jc w:val="left"/>
              <w:rPr>
                <w:rFonts w:eastAsia="PMingLiU"/>
                <w:lang w:eastAsia="zh-TW"/>
              </w:rPr>
            </w:pPr>
            <w:r>
              <w:rPr>
                <w:rFonts w:eastAsia="MS Mincho" w:hint="eastAsia"/>
                <w:lang w:eastAsia="ja-JP"/>
              </w:rPr>
              <w:t>S</w:t>
            </w:r>
            <w:r>
              <w:rPr>
                <w:rFonts w:eastAsia="MS Mincho"/>
                <w:lang w:eastAsia="ja-JP"/>
              </w:rPr>
              <w:t>ame mechanism with UL-DAI.</w:t>
            </w:r>
          </w:p>
        </w:tc>
      </w:tr>
      <w:tr w:rsidR="0040684A" w14:paraId="24B250B9" w14:textId="77777777" w:rsidTr="00407774">
        <w:tc>
          <w:tcPr>
            <w:tcW w:w="2155" w:type="dxa"/>
          </w:tcPr>
          <w:p w14:paraId="75F801ED" w14:textId="74DFFED1" w:rsidR="0040684A" w:rsidRDefault="0040684A" w:rsidP="00D42562">
            <w:pPr>
              <w:spacing w:after="0"/>
              <w:jc w:val="left"/>
              <w:rPr>
                <w:rFonts w:eastAsiaTheme="minorEastAsia"/>
                <w:lang w:eastAsia="zh-CN"/>
              </w:rPr>
            </w:pPr>
            <w:r>
              <w:rPr>
                <w:rFonts w:eastAsiaTheme="minorEastAsia"/>
                <w:lang w:eastAsia="zh-CN"/>
              </w:rPr>
              <w:t>Nokia, NSB</w:t>
            </w:r>
          </w:p>
        </w:tc>
        <w:tc>
          <w:tcPr>
            <w:tcW w:w="7807" w:type="dxa"/>
          </w:tcPr>
          <w:p w14:paraId="466ED370" w14:textId="3075824C" w:rsidR="0040684A" w:rsidRDefault="0040684A" w:rsidP="00D42562">
            <w:pPr>
              <w:spacing w:after="0"/>
              <w:jc w:val="left"/>
              <w:rPr>
                <w:rFonts w:eastAsia="MS Mincho"/>
                <w:lang w:eastAsia="ja-JP"/>
              </w:rPr>
            </w:pPr>
            <w:r>
              <w:rPr>
                <w:rFonts w:eastAsia="MS Mincho"/>
                <w:lang w:eastAsia="ja-JP"/>
              </w:rPr>
              <w:t>As commented on UL-DAI</w:t>
            </w:r>
          </w:p>
        </w:tc>
      </w:tr>
      <w:tr w:rsidR="003331C2" w14:paraId="7CE1EBC4" w14:textId="77777777" w:rsidTr="00407774">
        <w:tc>
          <w:tcPr>
            <w:tcW w:w="2155" w:type="dxa"/>
          </w:tcPr>
          <w:p w14:paraId="6955EEF1" w14:textId="439D722C"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20BC8FB6" w14:textId="37C7C86F" w:rsidR="003331C2" w:rsidRDefault="003331C2" w:rsidP="003331C2">
            <w:pPr>
              <w:spacing w:after="0"/>
              <w:jc w:val="left"/>
              <w:rPr>
                <w:rFonts w:eastAsia="MS Mincho"/>
                <w:lang w:eastAsia="ja-JP"/>
              </w:rPr>
            </w:pPr>
            <w:r>
              <w:rPr>
                <w:rFonts w:eastAsia="MS Mincho"/>
                <w:lang w:eastAsia="ja-JP"/>
              </w:rPr>
              <w:t>Option 1 – same general principle for the other fields in an activation DCI</w:t>
            </w:r>
          </w:p>
        </w:tc>
      </w:tr>
    </w:tbl>
    <w:p w14:paraId="02094CD4" w14:textId="77777777" w:rsidR="00523CAD" w:rsidRPr="00350C91" w:rsidRDefault="00523CAD" w:rsidP="00350C91">
      <w:pPr>
        <w:spacing w:line="240" w:lineRule="auto"/>
      </w:pPr>
    </w:p>
    <w:p w14:paraId="0976A7A4" w14:textId="77777777" w:rsidR="00350C91" w:rsidRPr="00350C91" w:rsidRDefault="00350C91" w:rsidP="00350C91">
      <w:pPr>
        <w:spacing w:line="240" w:lineRule="auto"/>
      </w:pPr>
      <w:proofErr w:type="spellStart"/>
      <w:r w:rsidRPr="00350C91">
        <w:rPr>
          <w:b/>
          <w:bCs/>
        </w:rPr>
        <w:t>ChannelAccess</w:t>
      </w:r>
      <w:proofErr w:type="spellEnd"/>
      <w:r w:rsidRPr="00350C91">
        <w:rPr>
          <w:b/>
          <w:bCs/>
        </w:rPr>
        <w:t>-</w:t>
      </w:r>
      <w:proofErr w:type="spellStart"/>
      <w:r w:rsidRPr="00350C91">
        <w:rPr>
          <w:b/>
          <w:bCs/>
        </w:rPr>
        <w:t>Cpext</w:t>
      </w:r>
      <w:proofErr w:type="spellEnd"/>
      <w:r w:rsidRPr="00350C91">
        <w:rPr>
          <w:b/>
          <w:bCs/>
        </w:rPr>
        <w:t>-CAPC</w:t>
      </w:r>
      <w:r w:rsidRPr="00350C91">
        <w:t xml:space="preserve">: </w:t>
      </w:r>
    </w:p>
    <w:p w14:paraId="5E6E6AAB" w14:textId="77777777" w:rsidR="004F6B5A" w:rsidRDefault="00350C91" w:rsidP="00350C91">
      <w:pPr>
        <w:spacing w:line="240" w:lineRule="auto"/>
      </w:pPr>
      <w:r w:rsidRPr="00350C91">
        <w:t>Option 1: A UE shall ignore this field in the activation DCI</w:t>
      </w:r>
      <w:r w:rsidR="004F6B5A">
        <w:t>.</w:t>
      </w:r>
      <w:r w:rsidRPr="00350C91">
        <w:t xml:space="preserve"> </w:t>
      </w:r>
    </w:p>
    <w:p w14:paraId="2809F906" w14:textId="4CFF1B81" w:rsidR="00350C91" w:rsidRPr="00350C91" w:rsidRDefault="004F6B5A" w:rsidP="004F6B5A">
      <w:pPr>
        <w:spacing w:line="240" w:lineRule="auto"/>
        <w:ind w:firstLine="288"/>
      </w:pPr>
      <w:r>
        <w:t>Supported by:</w:t>
      </w:r>
      <w:r w:rsidRPr="00350C91">
        <w:t xml:space="preserve"> </w:t>
      </w:r>
      <w:r w:rsidR="00350C91" w:rsidRPr="00350C91">
        <w:rPr>
          <w:b/>
          <w:bCs/>
        </w:rPr>
        <w:t>Qualcomm, Ericsson</w:t>
      </w:r>
      <w:r w:rsidR="00350C91" w:rsidRPr="00350C91">
        <w:t>.</w:t>
      </w:r>
    </w:p>
    <w:p w14:paraId="0427EAA0" w14:textId="77777777" w:rsidR="004F6B5A" w:rsidRDefault="00350C91" w:rsidP="00350C91">
      <w:pPr>
        <w:spacing w:line="240" w:lineRule="auto"/>
      </w:pPr>
      <w:r w:rsidRPr="00350C91">
        <w:t xml:space="preserve">Option 2: A </w:t>
      </w:r>
      <w:r w:rsidRPr="00350C91">
        <w:rPr>
          <w:lang w:eastAsia="zh-CN"/>
        </w:rPr>
        <w:t>UE follows this field, if exists. It applies only once</w:t>
      </w:r>
      <w:r w:rsidRPr="00350C91">
        <w:t xml:space="preserve"> to the first CG-PUSCH transmission instance</w:t>
      </w:r>
      <w:r w:rsidR="004F6B5A">
        <w:t>.</w:t>
      </w:r>
      <w:r w:rsidRPr="00350C91">
        <w:t xml:space="preserve"> </w:t>
      </w:r>
    </w:p>
    <w:p w14:paraId="21A328BC" w14:textId="0A60BB25" w:rsidR="00350C91" w:rsidRPr="00350C91" w:rsidRDefault="004F6B5A" w:rsidP="004F6B5A">
      <w:pPr>
        <w:spacing w:line="240" w:lineRule="auto"/>
        <w:ind w:firstLine="288"/>
      </w:pPr>
      <w:r>
        <w:t>Supported by:</w:t>
      </w:r>
      <w:r w:rsidRPr="00350C91">
        <w:t xml:space="preserve"> </w:t>
      </w:r>
      <w:r w:rsidR="00350C91" w:rsidRPr="00350C91">
        <w:rPr>
          <w:b/>
          <w:bCs/>
        </w:rPr>
        <w:t>Huawei/</w:t>
      </w:r>
      <w:proofErr w:type="spellStart"/>
      <w:r w:rsidR="00350C91" w:rsidRPr="00350C91">
        <w:rPr>
          <w:b/>
          <w:bCs/>
        </w:rPr>
        <w:t>Hisi</w:t>
      </w:r>
      <w:proofErr w:type="spellEnd"/>
      <w:r w:rsidR="00350C91" w:rsidRPr="00350C91">
        <w:rPr>
          <w:b/>
          <w:bCs/>
        </w:rPr>
        <w:t xml:space="preserve">, VIVO, MTK, </w:t>
      </w:r>
      <w:proofErr w:type="spellStart"/>
      <w:r w:rsidR="00350C91" w:rsidRPr="00350C91">
        <w:rPr>
          <w:b/>
          <w:bCs/>
        </w:rPr>
        <w:t>Spreadtrum</w:t>
      </w:r>
      <w:proofErr w:type="spellEnd"/>
    </w:p>
    <w:p w14:paraId="2CEC3040" w14:textId="77777777" w:rsidR="004F6B5A" w:rsidRDefault="00350C91" w:rsidP="00350C91">
      <w:pPr>
        <w:spacing w:line="240" w:lineRule="auto"/>
        <w:jc w:val="left"/>
      </w:pPr>
      <w:r w:rsidRPr="00350C91">
        <w:t>Option 3: A UE follows this field, if exists. It applies to the first and subsequent CG-PUSCH instances until deactivated/released</w:t>
      </w:r>
      <w:r w:rsidR="004F6B5A">
        <w:t>.</w:t>
      </w:r>
      <w:r w:rsidRPr="00350C91">
        <w:t xml:space="preserve"> </w:t>
      </w:r>
    </w:p>
    <w:p w14:paraId="0B5E67B4" w14:textId="7C03DE2A" w:rsidR="00350C91" w:rsidRPr="00350C91" w:rsidRDefault="004F6B5A" w:rsidP="004F6B5A">
      <w:pPr>
        <w:spacing w:line="240" w:lineRule="auto"/>
        <w:ind w:firstLine="288"/>
        <w:jc w:val="left"/>
        <w:rPr>
          <w:lang w:eastAsia="zh-CN"/>
        </w:rPr>
      </w:pPr>
      <w:r>
        <w:t>Supported by:</w:t>
      </w:r>
      <w:r w:rsidRPr="00350C91">
        <w:t xml:space="preserve"> </w:t>
      </w:r>
      <w:proofErr w:type="gramStart"/>
      <w:r w:rsidR="00350C91" w:rsidRPr="00350C91">
        <w:rPr>
          <w:b/>
          <w:bCs/>
        </w:rPr>
        <w:t>ZTE</w:t>
      </w:r>
      <w:proofErr w:type="gramEnd"/>
    </w:p>
    <w:p w14:paraId="00962A97" w14:textId="70E1D564" w:rsidR="00523CAD" w:rsidRPr="00523CAD" w:rsidRDefault="00523CAD" w:rsidP="00350C91">
      <w:pPr>
        <w:spacing w:line="240" w:lineRule="auto"/>
      </w:pPr>
      <w:r>
        <w:t xml:space="preserve">There is a majority to support option 2. FL suggest </w:t>
      </w:r>
      <w:proofErr w:type="gramStart"/>
      <w:r>
        <w:t>to compromise</w:t>
      </w:r>
      <w:proofErr w:type="gramEnd"/>
      <w:r>
        <w:t xml:space="preserve"> to option 2. </w:t>
      </w:r>
      <w:r w:rsidRPr="00523CAD">
        <w:t xml:space="preserve"> </w:t>
      </w:r>
    </w:p>
    <w:p w14:paraId="3FBD08BB" w14:textId="4BCFDE76" w:rsidR="00350C91" w:rsidRPr="00174BBD" w:rsidRDefault="00350C91" w:rsidP="00350C91">
      <w:pPr>
        <w:spacing w:line="240" w:lineRule="auto"/>
      </w:pPr>
      <w:r w:rsidRPr="00174BBD">
        <w:rPr>
          <w:b/>
          <w:bCs/>
          <w:highlight w:val="yellow"/>
        </w:rPr>
        <w:t>FL Proposal 4: A UE follows “</w:t>
      </w:r>
      <w:proofErr w:type="spellStart"/>
      <w:r w:rsidRPr="00174BBD">
        <w:rPr>
          <w:b/>
          <w:bCs/>
          <w:highlight w:val="yellow"/>
        </w:rPr>
        <w:t>ChannelAccess</w:t>
      </w:r>
      <w:proofErr w:type="spellEnd"/>
      <w:r w:rsidRPr="00174BBD">
        <w:rPr>
          <w:b/>
          <w:bCs/>
          <w:highlight w:val="yellow"/>
        </w:rPr>
        <w:t>-</w:t>
      </w:r>
      <w:proofErr w:type="spellStart"/>
      <w:r w:rsidRPr="00174BBD">
        <w:rPr>
          <w:b/>
          <w:bCs/>
          <w:highlight w:val="yellow"/>
        </w:rPr>
        <w:t>Cpext</w:t>
      </w:r>
      <w:proofErr w:type="spellEnd"/>
      <w:r w:rsidRPr="00174BBD">
        <w:rPr>
          <w:b/>
          <w:bCs/>
          <w:highlight w:val="yellow"/>
        </w:rPr>
        <w:t>-CAPC” field in DCI format 0_0, 0_1, 0_2 with CRC scrambled by CS_RNTI, if exists. It applies only once to the first CG-PUSCH transmission instance.</w:t>
      </w:r>
      <w:r w:rsidRPr="00174BBD">
        <w:rPr>
          <w:b/>
          <w:bCs/>
        </w:rPr>
        <w:t xml:space="preserve"> </w:t>
      </w:r>
    </w:p>
    <w:p w14:paraId="11D9AC5E" w14:textId="77777777" w:rsidR="00523CAD" w:rsidRDefault="00523CAD" w:rsidP="00523CAD">
      <w:pPr>
        <w:spacing w:after="0" w:line="240" w:lineRule="auto"/>
        <w:jc w:val="left"/>
      </w:pPr>
      <w:r>
        <w:t xml:space="preserve">Companies are welcome to provide comments to the above proposal in the table below. </w:t>
      </w:r>
    </w:p>
    <w:p w14:paraId="66B65F79" w14:textId="77777777" w:rsidR="00523CAD" w:rsidRDefault="00523CAD" w:rsidP="00523CAD">
      <w:pPr>
        <w:spacing w:after="0" w:line="240" w:lineRule="auto"/>
        <w:jc w:val="left"/>
      </w:pPr>
    </w:p>
    <w:tbl>
      <w:tblPr>
        <w:tblStyle w:val="TableGrid"/>
        <w:tblW w:w="0" w:type="auto"/>
        <w:tblLook w:val="04A0" w:firstRow="1" w:lastRow="0" w:firstColumn="1" w:lastColumn="0" w:noHBand="0" w:noVBand="1"/>
      </w:tblPr>
      <w:tblGrid>
        <w:gridCol w:w="2155"/>
        <w:gridCol w:w="7807"/>
      </w:tblGrid>
      <w:tr w:rsidR="00523CAD" w14:paraId="12D9ADD5" w14:textId="77777777" w:rsidTr="00AD7B7A">
        <w:tc>
          <w:tcPr>
            <w:tcW w:w="2155" w:type="dxa"/>
          </w:tcPr>
          <w:p w14:paraId="7D79902D" w14:textId="77777777" w:rsidR="00523CAD" w:rsidRDefault="00523CAD" w:rsidP="00AD7B7A">
            <w:pPr>
              <w:spacing w:before="0" w:after="0"/>
              <w:jc w:val="left"/>
              <w:rPr>
                <w:rFonts w:eastAsiaTheme="minorEastAsia"/>
              </w:rPr>
            </w:pPr>
            <w:r>
              <w:rPr>
                <w:rFonts w:eastAsiaTheme="minorEastAsia"/>
              </w:rPr>
              <w:t>Company Name</w:t>
            </w:r>
          </w:p>
        </w:tc>
        <w:tc>
          <w:tcPr>
            <w:tcW w:w="7807" w:type="dxa"/>
          </w:tcPr>
          <w:p w14:paraId="3B9D0BC7" w14:textId="77777777" w:rsidR="00523CAD" w:rsidRDefault="00523CAD" w:rsidP="00AD7B7A">
            <w:pPr>
              <w:spacing w:before="0" w:after="0"/>
              <w:jc w:val="left"/>
              <w:rPr>
                <w:rFonts w:eastAsiaTheme="minorEastAsia"/>
              </w:rPr>
            </w:pPr>
            <w:r>
              <w:rPr>
                <w:rFonts w:eastAsiaTheme="minorEastAsia"/>
              </w:rPr>
              <w:t>Comments</w:t>
            </w:r>
          </w:p>
        </w:tc>
      </w:tr>
      <w:tr w:rsidR="00523CAD" w14:paraId="5DE16A90" w14:textId="77777777" w:rsidTr="00AD7B7A">
        <w:tc>
          <w:tcPr>
            <w:tcW w:w="2155" w:type="dxa"/>
          </w:tcPr>
          <w:p w14:paraId="43EE845E" w14:textId="1680FEEF" w:rsidR="00523CAD" w:rsidRPr="00DC6DFA" w:rsidRDefault="00DC6DF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058E8A2" w14:textId="14B600BC" w:rsidR="00523CAD" w:rsidRPr="00DC6DFA" w:rsidRDefault="00DC6DFA"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523CAD" w14:paraId="2DB56421" w14:textId="77777777" w:rsidTr="00AD7B7A">
        <w:tc>
          <w:tcPr>
            <w:tcW w:w="2155" w:type="dxa"/>
          </w:tcPr>
          <w:p w14:paraId="2BC1FCBE" w14:textId="37E048B3" w:rsidR="00523CAD" w:rsidRPr="00CF723C" w:rsidRDefault="00CF723C" w:rsidP="00AD7B7A">
            <w:pPr>
              <w:spacing w:before="0"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4C09C41D" w14:textId="076EA530" w:rsidR="00523CAD" w:rsidRPr="00CF723C" w:rsidRDefault="00CF723C" w:rsidP="00AD7B7A">
            <w:pPr>
              <w:spacing w:before="0" w:after="0"/>
              <w:jc w:val="left"/>
              <w:rPr>
                <w:rFonts w:eastAsia="MS Mincho"/>
                <w:lang w:eastAsia="ja-JP"/>
              </w:rPr>
            </w:pPr>
            <w:r>
              <w:rPr>
                <w:rFonts w:eastAsia="MS Mincho" w:hint="eastAsia"/>
                <w:lang w:eastAsia="ja-JP"/>
              </w:rPr>
              <w:t>O</w:t>
            </w:r>
            <w:r>
              <w:rPr>
                <w:rFonts w:eastAsia="MS Mincho"/>
                <w:lang w:eastAsia="ja-JP"/>
              </w:rPr>
              <w:t>K</w:t>
            </w:r>
          </w:p>
        </w:tc>
      </w:tr>
      <w:tr w:rsidR="000530FC" w14:paraId="1EA163B2" w14:textId="77777777" w:rsidTr="00AD7B7A">
        <w:tc>
          <w:tcPr>
            <w:tcW w:w="2155" w:type="dxa"/>
          </w:tcPr>
          <w:p w14:paraId="2884DF86" w14:textId="46512232" w:rsidR="000530FC" w:rsidRPr="000530FC" w:rsidRDefault="000530FC"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0C7FD1D4" w14:textId="13900C61" w:rsidR="000530FC" w:rsidRPr="00B93FB5" w:rsidRDefault="00B93FB5" w:rsidP="00AD7B7A">
            <w:pPr>
              <w:spacing w:after="0"/>
              <w:jc w:val="left"/>
              <w:rPr>
                <w:rFonts w:eastAsiaTheme="minorEastAsia"/>
                <w:lang w:eastAsia="zh-CN"/>
              </w:rPr>
            </w:pPr>
            <w:r>
              <w:rPr>
                <w:rFonts w:eastAsiaTheme="minorEastAsia" w:hint="eastAsia"/>
                <w:lang w:eastAsia="zh-CN"/>
              </w:rPr>
              <w:t>I</w:t>
            </w:r>
            <w:r>
              <w:rPr>
                <w:rFonts w:eastAsiaTheme="minorEastAsia"/>
                <w:lang w:eastAsia="zh-CN"/>
              </w:rPr>
              <w:t xml:space="preserve">n our view, it a UE follows this field, it can apply for all CG PUSCHs. We don’t see any reasoning to only apply to the first one. We could be also ok to simply ignore this field, i.e., Option 1. </w:t>
            </w:r>
          </w:p>
        </w:tc>
      </w:tr>
      <w:tr w:rsidR="006F495B" w:rsidRPr="002A2CB6" w14:paraId="0E9F7D41" w14:textId="77777777" w:rsidTr="006F495B">
        <w:tc>
          <w:tcPr>
            <w:tcW w:w="2155" w:type="dxa"/>
          </w:tcPr>
          <w:p w14:paraId="5F35C54F"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CDF53D2"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upport</w:t>
            </w:r>
          </w:p>
        </w:tc>
      </w:tr>
      <w:tr w:rsidR="00B12179" w:rsidRPr="002A2CB6" w14:paraId="7801D4E9" w14:textId="77777777" w:rsidTr="006F495B">
        <w:tc>
          <w:tcPr>
            <w:tcW w:w="2155" w:type="dxa"/>
          </w:tcPr>
          <w:p w14:paraId="2EC59A8B" w14:textId="5B1A0B93" w:rsidR="00B12179" w:rsidRDefault="00B12179" w:rsidP="002A0B95">
            <w:pPr>
              <w:spacing w:after="0"/>
              <w:jc w:val="left"/>
              <w:rPr>
                <w:rFonts w:eastAsia="PMingLiU"/>
                <w:lang w:eastAsia="zh-TW"/>
              </w:rPr>
            </w:pPr>
            <w:r>
              <w:rPr>
                <w:rFonts w:eastAsia="PMingLiU"/>
                <w:lang w:eastAsia="zh-TW"/>
              </w:rPr>
              <w:t>Ericsson</w:t>
            </w:r>
          </w:p>
        </w:tc>
        <w:tc>
          <w:tcPr>
            <w:tcW w:w="7807" w:type="dxa"/>
          </w:tcPr>
          <w:p w14:paraId="6DC6A055" w14:textId="07437836" w:rsidR="00B12179" w:rsidRDefault="00B12179" w:rsidP="002A0B95">
            <w:pPr>
              <w:spacing w:after="0"/>
              <w:jc w:val="left"/>
              <w:rPr>
                <w:rFonts w:eastAsia="PMingLiU"/>
                <w:lang w:eastAsia="zh-TW"/>
              </w:rPr>
            </w:pPr>
            <w:r>
              <w:rPr>
                <w:rFonts w:eastAsia="PMingLiU"/>
                <w:lang w:eastAsia="zh-TW"/>
              </w:rPr>
              <w:t>UE shall ignore this field for CG PUSCH, this is the interpretation according to current spec.</w:t>
            </w:r>
          </w:p>
        </w:tc>
      </w:tr>
      <w:tr w:rsidR="00407774" w:rsidRPr="00A752E9" w14:paraId="6C49366D" w14:textId="77777777" w:rsidTr="00407774">
        <w:tc>
          <w:tcPr>
            <w:tcW w:w="2155" w:type="dxa"/>
          </w:tcPr>
          <w:p w14:paraId="3BA6F457"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0EF87265" w14:textId="77777777" w:rsidR="00407774" w:rsidRPr="00A752E9" w:rsidRDefault="00407774" w:rsidP="00D42562">
            <w:pPr>
              <w:spacing w:after="0"/>
              <w:jc w:val="left"/>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3331C2" w:rsidRPr="00A752E9" w14:paraId="00919639" w14:textId="77777777" w:rsidTr="00407774">
        <w:tc>
          <w:tcPr>
            <w:tcW w:w="2155" w:type="dxa"/>
          </w:tcPr>
          <w:p w14:paraId="61821475" w14:textId="2613284E" w:rsidR="003331C2" w:rsidRDefault="003331C2" w:rsidP="003331C2">
            <w:pPr>
              <w:spacing w:after="0"/>
              <w:jc w:val="left"/>
              <w:rPr>
                <w:rFonts w:eastAsiaTheme="minorEastAsia"/>
                <w:lang w:eastAsia="zh-CN"/>
              </w:rPr>
            </w:pPr>
            <w:r>
              <w:rPr>
                <w:rFonts w:eastAsiaTheme="minorEastAsia"/>
                <w:lang w:eastAsia="zh-CN"/>
              </w:rPr>
              <w:lastRenderedPageBreak/>
              <w:t>Samsung</w:t>
            </w:r>
          </w:p>
        </w:tc>
        <w:tc>
          <w:tcPr>
            <w:tcW w:w="7807" w:type="dxa"/>
          </w:tcPr>
          <w:p w14:paraId="5657C79C" w14:textId="74F8A8F6" w:rsidR="003331C2" w:rsidRDefault="003331C2" w:rsidP="003331C2">
            <w:pPr>
              <w:spacing w:after="0"/>
              <w:jc w:val="left"/>
              <w:rPr>
                <w:rFonts w:eastAsiaTheme="minorEastAsia"/>
                <w:lang w:eastAsia="zh-CN"/>
              </w:rPr>
            </w:pPr>
            <w:r>
              <w:rPr>
                <w:rFonts w:eastAsiaTheme="minorEastAsia"/>
                <w:lang w:eastAsia="zh-CN"/>
              </w:rPr>
              <w:t>Support option 1.</w:t>
            </w:r>
          </w:p>
        </w:tc>
      </w:tr>
    </w:tbl>
    <w:p w14:paraId="5204CB71" w14:textId="77777777" w:rsidR="00350C91" w:rsidRPr="00350C91" w:rsidRDefault="00350C91" w:rsidP="00350C91">
      <w:pPr>
        <w:spacing w:line="240" w:lineRule="auto"/>
      </w:pPr>
    </w:p>
    <w:p w14:paraId="1CFDA244" w14:textId="77777777" w:rsidR="00350C91" w:rsidRPr="00350C91" w:rsidRDefault="00350C91" w:rsidP="00350C91">
      <w:pPr>
        <w:spacing w:line="240" w:lineRule="auto"/>
      </w:pPr>
      <w:r w:rsidRPr="00350C91">
        <w:rPr>
          <w:b/>
          <w:bCs/>
        </w:rPr>
        <w:t>DFI flag</w:t>
      </w:r>
      <w:r w:rsidRPr="00350C91">
        <w:t xml:space="preserve">: </w:t>
      </w:r>
    </w:p>
    <w:p w14:paraId="6B22395A" w14:textId="77777777" w:rsidR="004F6B5A" w:rsidRDefault="00350C91" w:rsidP="00350C91">
      <w:pPr>
        <w:rPr>
          <w:lang w:val="en-GB"/>
        </w:rPr>
      </w:pPr>
      <w:r w:rsidRPr="00350C91">
        <w:t xml:space="preserve">Option 1: </w:t>
      </w:r>
      <w:r w:rsidRPr="00350C91">
        <w:rPr>
          <w:lang w:val="en-GB" w:eastAsia="zh-CN"/>
        </w:rPr>
        <w:t>A UE follows this field</w:t>
      </w:r>
      <w:r w:rsidRPr="00350C91">
        <w:t>, if exists.</w:t>
      </w:r>
      <w:r w:rsidRPr="00350C91">
        <w:rPr>
          <w:lang w:val="en-GB" w:eastAsia="zh-CN"/>
        </w:rPr>
        <w:t xml:space="preserve"> It applies only on</w:t>
      </w:r>
      <w:r w:rsidRPr="00350C91">
        <w:rPr>
          <w:lang w:val="en-GB"/>
        </w:rPr>
        <w:t>ce</w:t>
      </w:r>
      <w:r w:rsidR="004F6B5A">
        <w:rPr>
          <w:lang w:val="en-GB"/>
        </w:rPr>
        <w:t>.</w:t>
      </w:r>
      <w:r w:rsidRPr="00350C91">
        <w:rPr>
          <w:lang w:val="en-GB"/>
        </w:rPr>
        <w:t xml:space="preserve"> </w:t>
      </w:r>
    </w:p>
    <w:p w14:paraId="4946D9FA" w14:textId="1AFF2E01" w:rsidR="00350C91" w:rsidRPr="00350C91" w:rsidRDefault="004F6B5A" w:rsidP="004F6B5A">
      <w:pPr>
        <w:ind w:firstLine="288"/>
        <w:rPr>
          <w:lang w:val="en-GB" w:eastAsia="zh-CN"/>
        </w:rPr>
      </w:pPr>
      <w:r>
        <w:t>Supported by:</w:t>
      </w:r>
      <w:r w:rsidRPr="00350C91">
        <w:t xml:space="preserve"> </w:t>
      </w:r>
      <w:r w:rsidR="00350C91" w:rsidRPr="00350C91">
        <w:rPr>
          <w:b/>
          <w:bCs/>
          <w:lang w:val="en-GB"/>
        </w:rPr>
        <w:t>Qualcomm, Ericsson, Huawei/</w:t>
      </w:r>
      <w:proofErr w:type="spellStart"/>
      <w:r w:rsidR="00350C91" w:rsidRPr="00350C91">
        <w:rPr>
          <w:b/>
          <w:bCs/>
          <w:lang w:val="en-GB"/>
        </w:rPr>
        <w:t>HiSi</w:t>
      </w:r>
      <w:proofErr w:type="spellEnd"/>
      <w:r w:rsidR="00350C91" w:rsidRPr="00350C91">
        <w:rPr>
          <w:b/>
          <w:bCs/>
          <w:lang w:val="en-GB"/>
        </w:rPr>
        <w:t xml:space="preserve">, ZTE, </w:t>
      </w:r>
      <w:r w:rsidR="00350C91" w:rsidRPr="00350C91">
        <w:rPr>
          <w:lang w:val="en-GB"/>
        </w:rPr>
        <w:t xml:space="preserve">VIVO, MTK, </w:t>
      </w:r>
      <w:proofErr w:type="spellStart"/>
      <w:r w:rsidR="00350C91" w:rsidRPr="00350C91">
        <w:rPr>
          <w:lang w:val="en-GB"/>
        </w:rPr>
        <w:t>Spreadtrum</w:t>
      </w:r>
      <w:proofErr w:type="spellEnd"/>
      <w:r w:rsidR="00350C91" w:rsidRPr="00350C91">
        <w:rPr>
          <w:lang w:val="en-GB"/>
        </w:rPr>
        <w:t xml:space="preserve"> </w:t>
      </w:r>
      <w:r w:rsidR="00350C91" w:rsidRPr="00350C91">
        <w:rPr>
          <w:lang w:val="en-GB" w:eastAsia="zh-CN"/>
        </w:rPr>
        <w:t xml:space="preserve"> </w:t>
      </w:r>
    </w:p>
    <w:p w14:paraId="505C4F24" w14:textId="77777777" w:rsidR="004F6B5A" w:rsidRDefault="00350C91" w:rsidP="00350C91">
      <w:r w:rsidRPr="00350C91">
        <w:t xml:space="preserve">Option 2: A UE follows this field, if exists. It applies to the first and subsequent CG-PUSCH instances until deactivated/released: </w:t>
      </w:r>
    </w:p>
    <w:p w14:paraId="3E252C67" w14:textId="563071C6" w:rsidR="00350C91" w:rsidRPr="00350C91" w:rsidRDefault="004F6B5A" w:rsidP="004F6B5A">
      <w:pPr>
        <w:ind w:firstLine="288"/>
      </w:pPr>
      <w:r>
        <w:t>Supported by:</w:t>
      </w:r>
      <w:r w:rsidRPr="00350C91">
        <w:t xml:space="preserve"> </w:t>
      </w:r>
      <w:proofErr w:type="gramStart"/>
      <w:r w:rsidR="00350C91" w:rsidRPr="00350C91">
        <w:t>Apple</w:t>
      </w:r>
      <w:proofErr w:type="gramEnd"/>
    </w:p>
    <w:p w14:paraId="66300066" w14:textId="50D8FA20" w:rsidR="00AE63EB" w:rsidRPr="00AE63EB" w:rsidRDefault="00AE63EB" w:rsidP="00350C91">
      <w:pPr>
        <w:spacing w:line="240" w:lineRule="auto"/>
      </w:pPr>
      <w:r>
        <w:t xml:space="preserve">There is a majority to support option 1. FL suggest </w:t>
      </w:r>
      <w:proofErr w:type="gramStart"/>
      <w:r>
        <w:t>to compromise</w:t>
      </w:r>
      <w:proofErr w:type="gramEnd"/>
      <w:r>
        <w:t xml:space="preserve"> to option 1. </w:t>
      </w:r>
      <w:r w:rsidRPr="00523CAD">
        <w:t xml:space="preserve"> </w:t>
      </w:r>
    </w:p>
    <w:p w14:paraId="33254A6E" w14:textId="3F2AC0B7" w:rsidR="00350C91" w:rsidRPr="00350C91" w:rsidRDefault="00350C91" w:rsidP="00350C91">
      <w:pPr>
        <w:spacing w:line="240" w:lineRule="auto"/>
        <w:rPr>
          <w:highlight w:val="yellow"/>
        </w:rPr>
      </w:pPr>
      <w:r w:rsidRPr="00350C91">
        <w:rPr>
          <w:b/>
          <w:bCs/>
          <w:highlight w:val="yellow"/>
        </w:rPr>
        <w:t xml:space="preserve">FL Proposal 5: A UE follows “DFI flag” field in DCI format 0_1, 0_2 with CRC scrambled by CS_RNTI, if exists. It applies only once to the first CG-PUSCH transmission instance. </w:t>
      </w:r>
    </w:p>
    <w:p w14:paraId="0B5AD80C" w14:textId="77777777" w:rsidR="00AE63EB" w:rsidRDefault="00350C91" w:rsidP="00AE63EB">
      <w:pPr>
        <w:spacing w:after="0" w:line="240" w:lineRule="auto"/>
        <w:jc w:val="left"/>
      </w:pPr>
      <w:r>
        <w:t xml:space="preserve"> </w:t>
      </w:r>
      <w:r w:rsidR="00AE63EB">
        <w:t xml:space="preserve">Companies are welcome to provide comments to the above proposal in the table below. </w:t>
      </w:r>
    </w:p>
    <w:p w14:paraId="371EF630" w14:textId="77777777" w:rsidR="00AE63EB" w:rsidRDefault="00AE63EB" w:rsidP="00AE63EB">
      <w:pPr>
        <w:spacing w:after="0" w:line="240" w:lineRule="auto"/>
        <w:jc w:val="left"/>
      </w:pPr>
    </w:p>
    <w:tbl>
      <w:tblPr>
        <w:tblStyle w:val="TableGrid"/>
        <w:tblW w:w="0" w:type="auto"/>
        <w:tblLook w:val="04A0" w:firstRow="1" w:lastRow="0" w:firstColumn="1" w:lastColumn="0" w:noHBand="0" w:noVBand="1"/>
      </w:tblPr>
      <w:tblGrid>
        <w:gridCol w:w="2155"/>
        <w:gridCol w:w="7807"/>
      </w:tblGrid>
      <w:tr w:rsidR="00AE63EB" w14:paraId="203A5E52" w14:textId="77777777" w:rsidTr="00AD7B7A">
        <w:tc>
          <w:tcPr>
            <w:tcW w:w="2155" w:type="dxa"/>
          </w:tcPr>
          <w:p w14:paraId="39D76143" w14:textId="77777777" w:rsidR="00AE63EB" w:rsidRDefault="00AE63EB" w:rsidP="00AD7B7A">
            <w:pPr>
              <w:spacing w:before="0" w:after="0"/>
              <w:jc w:val="left"/>
              <w:rPr>
                <w:rFonts w:eastAsiaTheme="minorEastAsia"/>
              </w:rPr>
            </w:pPr>
            <w:r>
              <w:rPr>
                <w:rFonts w:eastAsiaTheme="minorEastAsia"/>
              </w:rPr>
              <w:t>Company Name</w:t>
            </w:r>
          </w:p>
        </w:tc>
        <w:tc>
          <w:tcPr>
            <w:tcW w:w="7807" w:type="dxa"/>
          </w:tcPr>
          <w:p w14:paraId="16BB084E" w14:textId="77777777" w:rsidR="00AE63EB" w:rsidRDefault="00AE63EB" w:rsidP="00AD7B7A">
            <w:pPr>
              <w:spacing w:before="0" w:after="0"/>
              <w:jc w:val="left"/>
              <w:rPr>
                <w:rFonts w:eastAsiaTheme="minorEastAsia"/>
              </w:rPr>
            </w:pPr>
            <w:r>
              <w:rPr>
                <w:rFonts w:eastAsiaTheme="minorEastAsia"/>
              </w:rPr>
              <w:t>Comments</w:t>
            </w:r>
          </w:p>
        </w:tc>
      </w:tr>
      <w:tr w:rsidR="00AE63EB" w14:paraId="6D9C98BE" w14:textId="77777777" w:rsidTr="00AD7B7A">
        <w:tc>
          <w:tcPr>
            <w:tcW w:w="2155" w:type="dxa"/>
          </w:tcPr>
          <w:p w14:paraId="7A413C4A" w14:textId="5A6B713C" w:rsidR="00AE63EB" w:rsidRPr="00DC6DFA" w:rsidRDefault="00DC6DF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3B2CE2E" w14:textId="778C492C" w:rsidR="00AE63EB" w:rsidRPr="00DC6DFA" w:rsidRDefault="00DC6DFA" w:rsidP="00AD7B7A">
            <w:pPr>
              <w:spacing w:before="0"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AE63EB" w14:paraId="13389574" w14:textId="77777777" w:rsidTr="00AD7B7A">
        <w:tc>
          <w:tcPr>
            <w:tcW w:w="2155" w:type="dxa"/>
          </w:tcPr>
          <w:p w14:paraId="2B9CAFA7" w14:textId="50D91EEB" w:rsidR="00AE63EB" w:rsidRDefault="008C5413" w:rsidP="00AD7B7A">
            <w:pPr>
              <w:spacing w:before="0" w:after="0"/>
              <w:jc w:val="left"/>
              <w:rPr>
                <w:rFonts w:eastAsiaTheme="minorEastAsia"/>
                <w:lang w:eastAsia="zh-CN"/>
              </w:rPr>
            </w:pPr>
            <w:r>
              <w:rPr>
                <w:rFonts w:eastAsiaTheme="minorEastAsia"/>
                <w:lang w:eastAsia="zh-CN"/>
              </w:rPr>
              <w:t>Apple</w:t>
            </w:r>
          </w:p>
        </w:tc>
        <w:tc>
          <w:tcPr>
            <w:tcW w:w="7807" w:type="dxa"/>
          </w:tcPr>
          <w:p w14:paraId="350B729C" w14:textId="524C479F" w:rsidR="00AE63EB" w:rsidRDefault="008C5413" w:rsidP="00AD7B7A">
            <w:pPr>
              <w:spacing w:before="0" w:after="0"/>
              <w:jc w:val="left"/>
              <w:rPr>
                <w:rFonts w:eastAsiaTheme="minorEastAsia"/>
                <w:lang w:eastAsia="zh-CN"/>
              </w:rPr>
            </w:pPr>
            <w:r>
              <w:rPr>
                <w:rFonts w:eastAsiaTheme="minorEastAsia"/>
                <w:lang w:eastAsia="zh-CN"/>
              </w:rPr>
              <w:t>Sorry on option 2 in previous meeting (it was a mistakenly copy and paste). But going to the proposal, spec is clear, it’s not clear to us why should we take this proposal! From 212, if it exists, “</w:t>
            </w:r>
            <w:r w:rsidRPr="008C5413">
              <w:rPr>
                <w:rFonts w:eastAsiaTheme="minorEastAsia"/>
                <w:lang w:eastAsia="zh-CN"/>
              </w:rPr>
              <w:t>the bit value of 0 indicates activating or releasing type 2 CG transmission and the bit value of 1 indicates CG-DFI.</w:t>
            </w:r>
            <w:r>
              <w:rPr>
                <w:rFonts w:eastAsiaTheme="minorEastAsia"/>
                <w:lang w:eastAsia="zh-CN"/>
              </w:rPr>
              <w:t>”</w:t>
            </w:r>
          </w:p>
        </w:tc>
      </w:tr>
      <w:tr w:rsidR="00CF723C" w14:paraId="2F4C24F4" w14:textId="77777777" w:rsidTr="00AD7B7A">
        <w:tc>
          <w:tcPr>
            <w:tcW w:w="2155" w:type="dxa"/>
          </w:tcPr>
          <w:p w14:paraId="4FC1BEF2" w14:textId="49907361" w:rsidR="00CF723C" w:rsidRPr="00CF723C" w:rsidRDefault="00CF723C"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56C71A63" w14:textId="39F4A834" w:rsidR="00CF723C" w:rsidRPr="00CF723C" w:rsidRDefault="00CF723C" w:rsidP="00AD7B7A">
            <w:pPr>
              <w:spacing w:after="0"/>
              <w:jc w:val="left"/>
              <w:rPr>
                <w:rFonts w:eastAsia="MS Mincho"/>
                <w:lang w:eastAsia="ja-JP"/>
              </w:rPr>
            </w:pPr>
            <w:r>
              <w:rPr>
                <w:rFonts w:eastAsia="MS Mincho" w:hint="eastAsia"/>
                <w:lang w:eastAsia="ja-JP"/>
              </w:rPr>
              <w:t>O</w:t>
            </w:r>
            <w:r>
              <w:rPr>
                <w:rFonts w:eastAsia="MS Mincho"/>
                <w:lang w:eastAsia="ja-JP"/>
              </w:rPr>
              <w:t>K</w:t>
            </w:r>
          </w:p>
        </w:tc>
      </w:tr>
      <w:tr w:rsidR="000300B0" w14:paraId="008DA0FE" w14:textId="77777777" w:rsidTr="00AD7B7A">
        <w:tc>
          <w:tcPr>
            <w:tcW w:w="2155" w:type="dxa"/>
          </w:tcPr>
          <w:p w14:paraId="3CE86A77" w14:textId="2C6D04D7" w:rsidR="000300B0" w:rsidRPr="000300B0" w:rsidRDefault="000300B0"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3B4927EE" w14:textId="0265CB46" w:rsidR="000300B0" w:rsidRPr="000300B0" w:rsidRDefault="000300B0" w:rsidP="00AD7B7A">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6F495B" w:rsidRPr="002A2CB6" w14:paraId="59162CFA" w14:textId="77777777" w:rsidTr="006F495B">
        <w:tc>
          <w:tcPr>
            <w:tcW w:w="2155" w:type="dxa"/>
          </w:tcPr>
          <w:p w14:paraId="784F464F" w14:textId="77777777" w:rsidR="006F495B" w:rsidRPr="002A2CB6"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4493F82" w14:textId="77777777" w:rsidR="006F495B" w:rsidRPr="002A2CB6" w:rsidRDefault="006F495B" w:rsidP="002A0B95">
            <w:pPr>
              <w:spacing w:after="0"/>
              <w:jc w:val="left"/>
              <w:rPr>
                <w:rFonts w:eastAsia="PMingLiU"/>
                <w:lang w:eastAsia="zh-TW"/>
              </w:rPr>
            </w:pPr>
            <w:r>
              <w:rPr>
                <w:rFonts w:eastAsia="PMingLiU" w:hint="eastAsia"/>
                <w:lang w:eastAsia="zh-TW"/>
              </w:rPr>
              <w:t>S</w:t>
            </w:r>
            <w:r>
              <w:rPr>
                <w:rFonts w:eastAsia="PMingLiU"/>
                <w:lang w:eastAsia="zh-TW"/>
              </w:rPr>
              <w:t>upport</w:t>
            </w:r>
          </w:p>
        </w:tc>
      </w:tr>
      <w:tr w:rsidR="00B12179" w:rsidRPr="002A2CB6" w14:paraId="42B0ACEE" w14:textId="77777777" w:rsidTr="006F495B">
        <w:tc>
          <w:tcPr>
            <w:tcW w:w="2155" w:type="dxa"/>
          </w:tcPr>
          <w:p w14:paraId="24204391" w14:textId="0EB2B880" w:rsidR="00B12179" w:rsidRDefault="00B12179" w:rsidP="002A0B95">
            <w:pPr>
              <w:spacing w:after="0"/>
              <w:jc w:val="left"/>
              <w:rPr>
                <w:rFonts w:eastAsia="PMingLiU"/>
                <w:lang w:eastAsia="zh-TW"/>
              </w:rPr>
            </w:pPr>
            <w:r>
              <w:rPr>
                <w:rFonts w:eastAsia="PMingLiU"/>
                <w:lang w:eastAsia="zh-TW"/>
              </w:rPr>
              <w:t>Ericsson</w:t>
            </w:r>
          </w:p>
        </w:tc>
        <w:tc>
          <w:tcPr>
            <w:tcW w:w="7807" w:type="dxa"/>
          </w:tcPr>
          <w:p w14:paraId="04CCDFC1" w14:textId="74554798" w:rsidR="00B12179" w:rsidRDefault="00B12179" w:rsidP="002A0B95">
            <w:pPr>
              <w:spacing w:after="0"/>
              <w:jc w:val="left"/>
              <w:rPr>
                <w:rFonts w:eastAsia="PMingLiU"/>
                <w:lang w:eastAsia="zh-TW"/>
              </w:rPr>
            </w:pPr>
            <w:r>
              <w:rPr>
                <w:rFonts w:eastAsia="PMingLiU"/>
                <w:lang w:eastAsia="zh-TW"/>
              </w:rPr>
              <w:t>Support</w:t>
            </w:r>
          </w:p>
        </w:tc>
      </w:tr>
      <w:tr w:rsidR="00407774" w14:paraId="3149E5EE" w14:textId="77777777" w:rsidTr="00407774">
        <w:tc>
          <w:tcPr>
            <w:tcW w:w="2155" w:type="dxa"/>
          </w:tcPr>
          <w:p w14:paraId="2C97F6FA"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5CEAA85D" w14:textId="77777777" w:rsidR="00407774" w:rsidRDefault="00407774" w:rsidP="00D42562">
            <w:pPr>
              <w:spacing w:after="0"/>
              <w:jc w:val="left"/>
              <w:rPr>
                <w:rFonts w:eastAsia="PMingLiU"/>
                <w:lang w:eastAsia="zh-TW"/>
              </w:rPr>
            </w:pPr>
            <w:r>
              <w:rPr>
                <w:rFonts w:eastAsiaTheme="minorEastAsia" w:hint="eastAsia"/>
                <w:lang w:eastAsia="zh-CN"/>
              </w:rPr>
              <w:t>O</w:t>
            </w:r>
            <w:r>
              <w:rPr>
                <w:rFonts w:eastAsiaTheme="minorEastAsia"/>
                <w:lang w:eastAsia="zh-CN"/>
              </w:rPr>
              <w:t>k with the proposal.</w:t>
            </w:r>
          </w:p>
        </w:tc>
      </w:tr>
      <w:tr w:rsidR="003331C2" w14:paraId="07FF4349" w14:textId="77777777" w:rsidTr="00407774">
        <w:tc>
          <w:tcPr>
            <w:tcW w:w="2155" w:type="dxa"/>
          </w:tcPr>
          <w:p w14:paraId="37D9E827" w14:textId="528D051B" w:rsidR="003331C2" w:rsidRDefault="003331C2" w:rsidP="003331C2">
            <w:pPr>
              <w:spacing w:after="0"/>
              <w:jc w:val="left"/>
              <w:rPr>
                <w:rFonts w:eastAsiaTheme="minorEastAsia"/>
                <w:lang w:eastAsia="zh-CN"/>
              </w:rPr>
            </w:pPr>
            <w:r>
              <w:rPr>
                <w:rFonts w:eastAsiaTheme="minorEastAsia"/>
                <w:lang w:eastAsia="zh-CN"/>
              </w:rPr>
              <w:t>Samsung</w:t>
            </w:r>
          </w:p>
        </w:tc>
        <w:tc>
          <w:tcPr>
            <w:tcW w:w="7807" w:type="dxa"/>
          </w:tcPr>
          <w:p w14:paraId="3DABEF11" w14:textId="19D94525" w:rsidR="003331C2" w:rsidRDefault="003331C2" w:rsidP="003331C2">
            <w:pPr>
              <w:spacing w:after="0"/>
              <w:jc w:val="left"/>
              <w:rPr>
                <w:rFonts w:eastAsiaTheme="minorEastAsia"/>
                <w:lang w:eastAsia="zh-CN"/>
              </w:rPr>
            </w:pPr>
            <w:r>
              <w:rPr>
                <w:rFonts w:eastAsiaTheme="minorEastAsia"/>
                <w:lang w:eastAsia="zh-CN"/>
              </w:rPr>
              <w:t>We would prefer that the UE ignores that field as well.</w:t>
            </w:r>
          </w:p>
        </w:tc>
      </w:tr>
    </w:tbl>
    <w:p w14:paraId="581EE091" w14:textId="77777777" w:rsidR="00E86BEF" w:rsidRPr="000E3800" w:rsidRDefault="00E86BEF" w:rsidP="000E3800">
      <w:pPr>
        <w:spacing w:after="0" w:line="240" w:lineRule="auto"/>
        <w:jc w:val="left"/>
      </w:pPr>
    </w:p>
    <w:bookmarkEnd w:id="8"/>
    <w:p w14:paraId="15948157" w14:textId="77777777" w:rsidR="00377ED9" w:rsidRPr="00785E35" w:rsidRDefault="00377ED9" w:rsidP="00377ED9">
      <w:pPr>
        <w:pStyle w:val="Heading1"/>
        <w:rPr>
          <w:lang w:eastAsia="zh-CN"/>
        </w:rPr>
      </w:pPr>
      <w:r>
        <w:rPr>
          <w:lang w:eastAsia="zh-CN"/>
        </w:rPr>
        <w:t>UE behaviour after RRC reconfiguration of type 2 CG-PUSCH</w:t>
      </w:r>
    </w:p>
    <w:p w14:paraId="7D32AC96" w14:textId="77777777" w:rsidR="00377ED9" w:rsidRDefault="00377ED9" w:rsidP="00377ED9">
      <w:pPr>
        <w:rPr>
          <w:rFonts w:asciiTheme="majorBidi" w:hAnsiTheme="majorBidi" w:cstheme="majorBidi"/>
          <w:lang w:val="en-GB" w:eastAsia="zh-CN"/>
        </w:rPr>
      </w:pPr>
      <w:r w:rsidRPr="001966E5">
        <w:rPr>
          <w:rFonts w:asciiTheme="majorBidi" w:hAnsiTheme="majorBidi" w:cstheme="majorBidi"/>
          <w:lang w:val="en-GB" w:eastAsia="zh-CN"/>
        </w:rPr>
        <w:t xml:space="preserve">The </w:t>
      </w:r>
      <w:r>
        <w:rPr>
          <w:rFonts w:asciiTheme="majorBidi" w:hAnsiTheme="majorBidi" w:cstheme="majorBidi"/>
          <w:lang w:val="en-GB" w:eastAsia="zh-CN"/>
        </w:rPr>
        <w:t xml:space="preserve">second issue for type 2 CG-PUSCH can be illustrate by the following </w:t>
      </w:r>
      <w:r>
        <w:rPr>
          <w:rFonts w:asciiTheme="majorBidi" w:hAnsiTheme="majorBidi" w:cstheme="majorBidi"/>
          <w:lang w:val="en-GB" w:eastAsia="zh-CN"/>
        </w:rPr>
        <w:fldChar w:fldCharType="begin"/>
      </w:r>
      <w:r>
        <w:rPr>
          <w:rFonts w:asciiTheme="majorBidi" w:hAnsiTheme="majorBidi" w:cstheme="majorBidi"/>
          <w:lang w:val="en-GB" w:eastAsia="zh-CN"/>
        </w:rPr>
        <w:instrText xml:space="preserve"> REF _Ref142332698 \h </w:instrText>
      </w:r>
      <w:r>
        <w:rPr>
          <w:rFonts w:asciiTheme="majorBidi" w:hAnsiTheme="majorBidi" w:cstheme="majorBidi"/>
          <w:lang w:val="en-GB" w:eastAsia="zh-CN"/>
        </w:rPr>
      </w:r>
      <w:r>
        <w:rPr>
          <w:rFonts w:asciiTheme="majorBidi" w:hAnsiTheme="majorBidi" w:cstheme="majorBidi"/>
          <w:lang w:val="en-GB" w:eastAsia="zh-CN"/>
        </w:rPr>
        <w:fldChar w:fldCharType="separate"/>
      </w:r>
      <w:r w:rsidRPr="00EF7546">
        <w:rPr>
          <w:rFonts w:eastAsia="Malgun Gothic"/>
          <w:b/>
          <w:lang w:val="en-GB"/>
        </w:rPr>
        <w:t xml:space="preserve">Fig </w:t>
      </w:r>
      <w:r>
        <w:rPr>
          <w:rFonts w:eastAsia="Malgun Gothic"/>
          <w:b/>
          <w:noProof/>
          <w:lang w:val="en-GB"/>
        </w:rPr>
        <w:t>2</w:t>
      </w:r>
      <w:r>
        <w:rPr>
          <w:rFonts w:asciiTheme="majorBidi" w:hAnsiTheme="majorBidi" w:cstheme="majorBidi"/>
          <w:lang w:val="en-GB" w:eastAsia="zh-CN"/>
        </w:rPr>
        <w:fldChar w:fldCharType="end"/>
      </w:r>
      <w:r>
        <w:rPr>
          <w:rFonts w:asciiTheme="majorBidi" w:hAnsiTheme="majorBidi" w:cstheme="majorBidi"/>
          <w:lang w:val="en-GB" w:eastAsia="zh-CN"/>
        </w:rPr>
        <w:t xml:space="preserve">. In this scenario, gNB firstly used RRC to configure type 2 CG-PUSCH transmission parameters. Later, activation DCI is issued to trigger the transmission of CG-PUSCH. However, while the CG-PUSCH is still ongoing, gNB reconfigure some RRC parameter, such as reconfiguring # SRS ports, SRS resources, etc, without deactivating and reactivating the CG-PUSCH. The question is what is the UE behaviour corresponding to the RRC reconfiguration, i.e., should UE follow the RRC reconfiguration or ignore the RRC reconfiguration? Since the design principle of type 2 CG PUSCH is using activation DCI to </w:t>
      </w:r>
      <w:proofErr w:type="gramStart"/>
      <w:r>
        <w:rPr>
          <w:rFonts w:asciiTheme="majorBidi" w:hAnsiTheme="majorBidi" w:cstheme="majorBidi"/>
          <w:lang w:val="en-GB" w:eastAsia="zh-CN"/>
        </w:rPr>
        <w:t>actually trigger</w:t>
      </w:r>
      <w:proofErr w:type="gramEnd"/>
      <w:r>
        <w:rPr>
          <w:rFonts w:asciiTheme="majorBidi" w:hAnsiTheme="majorBidi" w:cstheme="majorBidi"/>
          <w:lang w:val="en-GB" w:eastAsia="zh-CN"/>
        </w:rPr>
        <w:t xml:space="preserve"> the CG-PUSCH, this RRC reconfiguration is not aligned with this principle. Therefore, UE is not expecting gNB to reconfigure RRC for an ongoing type 2 CG-PUSCH transmissions. If gNB want to update RRC parameters for a type 2 CG-PUSCH transmissions, gNB should deactivate it first, then reconfigure its RRC parameters, and reactive it.  </w:t>
      </w:r>
    </w:p>
    <w:p w14:paraId="1C13E95C" w14:textId="77777777" w:rsidR="00377ED9" w:rsidRDefault="00377ED9" w:rsidP="00377ED9">
      <w:pPr>
        <w:rPr>
          <w:rFonts w:asciiTheme="majorBidi" w:hAnsiTheme="majorBidi" w:cstheme="majorBidi"/>
          <w:lang w:val="en-GB" w:eastAsia="zh-CN"/>
        </w:rPr>
      </w:pPr>
    </w:p>
    <w:p w14:paraId="42EC336E" w14:textId="77777777" w:rsidR="00377ED9" w:rsidRDefault="00377ED9" w:rsidP="00377ED9">
      <w:pPr>
        <w:jc w:val="center"/>
        <w:rPr>
          <w:rFonts w:asciiTheme="majorBidi" w:hAnsiTheme="majorBidi" w:cstheme="majorBidi"/>
          <w:lang w:val="en-GB" w:eastAsia="zh-CN"/>
        </w:rPr>
      </w:pPr>
      <w:r>
        <w:rPr>
          <w:rFonts w:asciiTheme="majorBidi" w:hAnsiTheme="majorBidi" w:cstheme="majorBidi"/>
          <w:noProof/>
          <w:lang w:eastAsia="ko-KR"/>
        </w:rPr>
        <w:drawing>
          <wp:inline distT="0" distB="0" distL="0" distR="0" wp14:anchorId="0C7FF694" wp14:editId="24233594">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7A7DE7F6" w14:textId="77777777" w:rsidR="00377ED9" w:rsidRPr="00EF7546" w:rsidRDefault="00377ED9" w:rsidP="00377ED9">
      <w:pPr>
        <w:jc w:val="center"/>
        <w:rPr>
          <w:lang w:val="en-GB"/>
        </w:rPr>
      </w:pPr>
      <w:bookmarkStart w:id="10" w:name="_Ref14233269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2</w:t>
      </w:r>
      <w:r w:rsidRPr="00EF7546">
        <w:rPr>
          <w:rFonts w:eastAsia="Malgun Gothic"/>
          <w:b/>
          <w:lang w:val="en-GB"/>
        </w:rPr>
        <w:fldChar w:fldCharType="end"/>
      </w:r>
      <w:bookmarkEnd w:id="10"/>
      <w:r w:rsidRPr="00EF7546">
        <w:rPr>
          <w:rFonts w:eastAsia="Malgun Gothic"/>
          <w:b/>
          <w:lang w:val="en-GB"/>
        </w:rPr>
        <w:t>:</w:t>
      </w:r>
      <w:r w:rsidRPr="00EF7546">
        <w:rPr>
          <w:b/>
          <w:bCs/>
        </w:rPr>
        <w:t xml:space="preserve"> </w:t>
      </w:r>
      <w:r>
        <w:rPr>
          <w:b/>
          <w:bCs/>
        </w:rPr>
        <w:t xml:space="preserve">RRC reconfiguration after activation DCI </w:t>
      </w:r>
    </w:p>
    <w:p w14:paraId="4B38C2E0" w14:textId="77777777" w:rsidR="00377ED9" w:rsidRDefault="00377ED9" w:rsidP="00377ED9">
      <w:pPr>
        <w:jc w:val="center"/>
        <w:rPr>
          <w:rFonts w:asciiTheme="majorBidi" w:hAnsiTheme="majorBidi" w:cstheme="majorBidi"/>
          <w:lang w:val="en-GB" w:eastAsia="zh-CN"/>
        </w:rPr>
      </w:pPr>
    </w:p>
    <w:p w14:paraId="028C8590" w14:textId="77777777" w:rsidR="00A56049" w:rsidRDefault="00A56049" w:rsidP="00A56049">
      <w:pPr>
        <w:rPr>
          <w:rFonts w:asciiTheme="majorBidi" w:hAnsiTheme="majorBidi" w:cstheme="majorBidi"/>
          <w:lang w:val="en-GB" w:eastAsia="zh-CN"/>
        </w:rPr>
      </w:pPr>
      <w:r>
        <w:rPr>
          <w:rFonts w:asciiTheme="majorBidi" w:hAnsiTheme="majorBidi" w:cstheme="majorBidi"/>
          <w:lang w:val="en-GB" w:eastAsia="zh-CN"/>
        </w:rPr>
        <w:t>This issue was discussed in RAN1 #114. VIVO had a comment that TS38.331 already clarifies that “</w:t>
      </w:r>
      <w:r w:rsidRPr="00D80C03">
        <w:rPr>
          <w:rFonts w:asciiTheme="majorBidi" w:hAnsiTheme="majorBidi" w:cstheme="majorBidi"/>
          <w:lang w:val="en-GB" w:eastAsia="zh-CN"/>
        </w:rPr>
        <w:t xml:space="preserve">Except for reconfiguration with sync, the NW does not reconfigure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when there is an active configured uplink grant Type 2</w:t>
      </w:r>
      <w:r>
        <w:rPr>
          <w:rFonts w:asciiTheme="majorBidi" w:hAnsiTheme="majorBidi" w:cstheme="majorBidi"/>
          <w:lang w:val="en-GB" w:eastAsia="zh-CN"/>
        </w:rPr>
        <w:t xml:space="preserve">”. However, as MediaTek further commented in RAN1 #114, </w:t>
      </w:r>
      <w:r w:rsidRPr="00D80C03">
        <w:rPr>
          <w:rFonts w:asciiTheme="majorBidi" w:hAnsiTheme="majorBidi" w:cstheme="majorBidi"/>
          <w:lang w:val="en-GB" w:eastAsia="zh-CN"/>
        </w:rPr>
        <w:t xml:space="preserve">there are some CG related UL parameters not under </w:t>
      </w:r>
      <w:proofErr w:type="spellStart"/>
      <w:r w:rsidRPr="00D80C03">
        <w:rPr>
          <w:rFonts w:asciiTheme="majorBidi" w:hAnsiTheme="majorBidi" w:cstheme="majorBidi"/>
          <w:lang w:val="en-GB" w:eastAsia="zh-CN"/>
        </w:rPr>
        <w:t>configuredGrantConfig</w:t>
      </w:r>
      <w:proofErr w:type="spellEnd"/>
      <w:r w:rsidRPr="00D80C03">
        <w:rPr>
          <w:rFonts w:asciiTheme="majorBidi" w:hAnsiTheme="majorBidi" w:cstheme="majorBidi"/>
          <w:lang w:val="en-GB" w:eastAsia="zh-CN"/>
        </w:rPr>
        <w:t xml:space="preserve">, for example, </w:t>
      </w:r>
      <w:proofErr w:type="spellStart"/>
      <w:r w:rsidRPr="00D80C03">
        <w:rPr>
          <w:rFonts w:asciiTheme="majorBidi" w:hAnsiTheme="majorBidi" w:cstheme="majorBidi" w:hint="eastAsia"/>
          <w:lang w:val="en-GB" w:eastAsia="zh-CN"/>
        </w:rPr>
        <w:t>m</w:t>
      </w:r>
      <w:r w:rsidRPr="00D80C03">
        <w:rPr>
          <w:rFonts w:asciiTheme="majorBidi" w:hAnsiTheme="majorBidi" w:cstheme="majorBidi"/>
          <w:lang w:val="en-GB" w:eastAsia="zh-CN"/>
        </w:rPr>
        <w:t>axRank</w:t>
      </w:r>
      <w:proofErr w:type="spellEnd"/>
      <w:r w:rsidRPr="00D80C03">
        <w:rPr>
          <w:rFonts w:asciiTheme="majorBidi" w:hAnsiTheme="majorBidi" w:cstheme="majorBidi"/>
          <w:lang w:val="en-GB" w:eastAsia="zh-CN"/>
        </w:rPr>
        <w:t xml:space="preserve"> is under </w:t>
      </w:r>
      <w:r w:rsidRPr="00D80C03">
        <w:rPr>
          <w:rFonts w:asciiTheme="majorBidi" w:hAnsiTheme="majorBidi" w:cstheme="majorBidi" w:hint="eastAsia"/>
          <w:lang w:val="en-GB" w:eastAsia="zh-CN"/>
        </w:rPr>
        <w:t>P</w:t>
      </w:r>
      <w:r w:rsidRPr="00D80C03">
        <w:rPr>
          <w:rFonts w:asciiTheme="majorBidi" w:hAnsiTheme="majorBidi" w:cstheme="majorBidi"/>
          <w:lang w:val="en-GB" w:eastAsia="zh-CN"/>
        </w:rPr>
        <w:t xml:space="preserve">USCH-Config. </w:t>
      </w:r>
      <w:r w:rsidRPr="007E5961">
        <w:rPr>
          <w:rFonts w:eastAsia="PMingLiU"/>
          <w:lang w:eastAsia="zh-TW"/>
        </w:rPr>
        <w:t xml:space="preserve">NW </w:t>
      </w:r>
      <w:r>
        <w:rPr>
          <w:rFonts w:eastAsia="PMingLiU"/>
          <w:lang w:eastAsia="zh-TW"/>
        </w:rPr>
        <w:t>could</w:t>
      </w:r>
      <w:r w:rsidRPr="007E5961">
        <w:rPr>
          <w:rFonts w:eastAsia="PMingLiU"/>
          <w:lang w:eastAsia="zh-TW"/>
        </w:rPr>
        <w:t xml:space="preserve"> activate the type 2 CG-PUSCH but later change</w:t>
      </w:r>
      <w:r>
        <w:rPr>
          <w:rFonts w:eastAsia="PMingLiU"/>
          <w:lang w:eastAsia="zh-TW"/>
        </w:rPr>
        <w:t>s</w:t>
      </w:r>
      <w:r w:rsidRPr="007E5961">
        <w:rPr>
          <w:rFonts w:eastAsia="PMingLiU"/>
          <w:lang w:eastAsia="zh-TW"/>
        </w:rPr>
        <w:t xml:space="preserve"> the RRC configuration regarding the </w:t>
      </w:r>
      <w:proofErr w:type="spellStart"/>
      <w:r w:rsidRPr="007E5961">
        <w:rPr>
          <w:rFonts w:eastAsia="PMingLiU"/>
          <w:lang w:eastAsia="zh-TW"/>
        </w:rPr>
        <w:t>maxRank</w:t>
      </w:r>
      <w:proofErr w:type="spellEnd"/>
      <w:r w:rsidRPr="007E5961">
        <w:rPr>
          <w:rFonts w:eastAsia="PMingLiU"/>
          <w:lang w:eastAsia="zh-TW"/>
        </w:rPr>
        <w:t xml:space="preserve"> which will </w:t>
      </w:r>
      <w:r>
        <w:rPr>
          <w:rFonts w:eastAsia="PMingLiU"/>
          <w:lang w:eastAsia="zh-TW"/>
        </w:rPr>
        <w:t>change the</w:t>
      </w:r>
      <w:r w:rsidRPr="007E5961">
        <w:rPr>
          <w:rFonts w:eastAsia="PMingLiU"/>
          <w:lang w:eastAsia="zh-TW"/>
        </w:rPr>
        <w:t xml:space="preserve"> interpretation of “Precoding information and number of layers”</w:t>
      </w:r>
      <w:r>
        <w:rPr>
          <w:rFonts w:eastAsia="PMingLiU"/>
          <w:lang w:eastAsia="zh-TW"/>
        </w:rPr>
        <w:t>.</w:t>
      </w:r>
      <w:r>
        <w:rPr>
          <w:rFonts w:asciiTheme="majorBidi" w:hAnsiTheme="majorBidi" w:cstheme="majorBidi"/>
          <w:lang w:val="en-GB" w:eastAsia="zh-CN"/>
        </w:rPr>
        <w:t xml:space="preserve"> Similarly, we also observed NW could change </w:t>
      </w:r>
      <w:r>
        <w:rPr>
          <w:rStyle w:val="ui-provider"/>
        </w:rPr>
        <w:t>SRS-Config</w:t>
      </w:r>
      <w:r>
        <w:rPr>
          <w:rFonts w:asciiTheme="majorBidi" w:hAnsiTheme="majorBidi" w:cstheme="majorBidi"/>
          <w:lang w:eastAsia="zh-CN"/>
        </w:rPr>
        <w:t xml:space="preserve">, such as change number of SRS ports, which would change the way to transmit CG-PUSCH. </w:t>
      </w:r>
      <w:r>
        <w:rPr>
          <w:rFonts w:asciiTheme="majorBidi" w:hAnsiTheme="majorBidi" w:cstheme="majorBidi"/>
          <w:lang w:val="en-GB" w:eastAsia="zh-CN"/>
        </w:rPr>
        <w:t>Therefore,</w:t>
      </w:r>
      <w:r w:rsidRPr="00D80C03">
        <w:rPr>
          <w:rFonts w:asciiTheme="majorBidi" w:hAnsiTheme="majorBidi" w:cstheme="majorBidi"/>
          <w:lang w:val="en-GB" w:eastAsia="zh-CN"/>
        </w:rPr>
        <w:t xml:space="preserve"> the problem still exists, even with the specification in 38.331.</w:t>
      </w:r>
      <w:r>
        <w:rPr>
          <w:rFonts w:eastAsia="PMingLiU"/>
          <w:i/>
          <w:iCs/>
          <w:lang w:eastAsia="zh-TW"/>
        </w:rPr>
        <w:t xml:space="preserve"> </w:t>
      </w:r>
    </w:p>
    <w:p w14:paraId="63ECA4ED" w14:textId="4AB6CF7B" w:rsidR="00A56049" w:rsidRDefault="00A56049" w:rsidP="00A56049">
      <w:pPr>
        <w:rPr>
          <w:rFonts w:asciiTheme="majorBidi" w:hAnsiTheme="majorBidi" w:cstheme="majorBidi"/>
          <w:lang w:val="en-GB" w:eastAsia="zh-CN"/>
        </w:rPr>
      </w:pPr>
      <w:r>
        <w:rPr>
          <w:rFonts w:asciiTheme="majorBidi" w:hAnsiTheme="majorBidi" w:cstheme="majorBidi"/>
          <w:lang w:val="en-GB" w:eastAsia="zh-CN"/>
        </w:rPr>
        <w:t xml:space="preserve">On the other hand, we should also consider </w:t>
      </w:r>
      <w:proofErr w:type="spellStart"/>
      <w:r>
        <w:rPr>
          <w:rFonts w:asciiTheme="majorBidi" w:hAnsiTheme="majorBidi" w:cstheme="majorBidi"/>
          <w:lang w:val="en-GB" w:eastAsia="zh-CN"/>
        </w:rPr>
        <w:t>infra’s</w:t>
      </w:r>
      <w:proofErr w:type="spellEnd"/>
      <w:r>
        <w:rPr>
          <w:rFonts w:asciiTheme="majorBidi" w:hAnsiTheme="majorBidi" w:cstheme="majorBidi"/>
          <w:lang w:val="en-GB" w:eastAsia="zh-CN"/>
        </w:rPr>
        <w:t xml:space="preserve"> concern that the limitation introduced on RRC reconfiguration should not be over-generalized, i.e., if the RRC uplink reconfiguration has nothing to do with the ongoing Type 2 CG-PUSCH, it should be allowed. </w:t>
      </w:r>
    </w:p>
    <w:p w14:paraId="087FFA1C" w14:textId="5272487E" w:rsidR="00A56049" w:rsidRPr="00E138E4" w:rsidRDefault="00A56049" w:rsidP="00A56049">
      <w:pPr>
        <w:rPr>
          <w:rFonts w:asciiTheme="majorBidi" w:hAnsiTheme="majorBidi" w:cstheme="majorBidi"/>
          <w:lang w:val="en-GB" w:eastAsia="zh-CN"/>
        </w:rPr>
      </w:pPr>
      <w:r>
        <w:rPr>
          <w:rFonts w:asciiTheme="majorBidi" w:hAnsiTheme="majorBidi" w:cstheme="majorBidi"/>
          <w:lang w:val="en-GB" w:eastAsia="zh-CN"/>
        </w:rPr>
        <w:t xml:space="preserve">With the above analysis, FL suggests the following proposal. </w:t>
      </w:r>
    </w:p>
    <w:p w14:paraId="30AABEC4" w14:textId="4C6C8914" w:rsidR="00A56049" w:rsidRDefault="00A56049" w:rsidP="00A56049">
      <w:pPr>
        <w:rPr>
          <w:rFonts w:eastAsia="Times New Roman"/>
          <w:b/>
          <w:bCs/>
        </w:rPr>
      </w:pPr>
      <w:r w:rsidRPr="00A56049">
        <w:rPr>
          <w:b/>
          <w:bCs/>
          <w:highlight w:val="yellow"/>
          <w:u w:val="single"/>
        </w:rPr>
        <w:t>FL Proposal 6:</w:t>
      </w:r>
      <w:r w:rsidRPr="00350C91">
        <w:rPr>
          <w:b/>
          <w:bCs/>
          <w:highlight w:val="yellow"/>
        </w:rPr>
        <w:t xml:space="preserve"> </w:t>
      </w:r>
      <w:r w:rsidRPr="00A56049">
        <w:rPr>
          <w:rFonts w:eastAsia="Times New Roman"/>
          <w:b/>
          <w:bCs/>
          <w:highlight w:val="yellow"/>
        </w:rPr>
        <w:t xml:space="preserve">UE is not expected to receive RRC uplink reconfiguration of parameters inside and/or outside </w:t>
      </w:r>
      <w:proofErr w:type="spellStart"/>
      <w:r w:rsidRPr="00A56049">
        <w:rPr>
          <w:rFonts w:eastAsia="Times New Roman"/>
          <w:b/>
          <w:bCs/>
          <w:highlight w:val="yellow"/>
        </w:rPr>
        <w:t>configuredGrantConfig</w:t>
      </w:r>
      <w:proofErr w:type="spellEnd"/>
      <w:r w:rsidRPr="00A56049">
        <w:rPr>
          <w:rFonts w:eastAsia="Times New Roman"/>
          <w:b/>
          <w:bCs/>
          <w:highlight w:val="yellow"/>
        </w:rPr>
        <w:t xml:space="preserve"> that would impact an ongoing Type 2 CG-PUSCH transmission</w:t>
      </w:r>
      <w:r w:rsidR="0029422D">
        <w:rPr>
          <w:rFonts w:eastAsia="Times New Roman"/>
          <w:b/>
          <w:bCs/>
          <w:highlight w:val="yellow"/>
        </w:rPr>
        <w:t xml:space="preserve"> </w:t>
      </w:r>
      <w:r w:rsidR="0029422D" w:rsidRPr="00F65A1D">
        <w:rPr>
          <w:rFonts w:eastAsia="Times New Roman"/>
          <w:b/>
          <w:bCs/>
          <w:highlight w:val="yellow"/>
        </w:rPr>
        <w:t>before deactivated/released</w:t>
      </w:r>
      <w:r w:rsidRPr="00A56049">
        <w:rPr>
          <w:rFonts w:eastAsia="Times New Roman"/>
          <w:b/>
          <w:bCs/>
          <w:highlight w:val="yellow"/>
        </w:rPr>
        <w:t>.</w:t>
      </w:r>
    </w:p>
    <w:p w14:paraId="566887CE" w14:textId="77777777" w:rsidR="00A56049" w:rsidRDefault="00A56049" w:rsidP="00A56049">
      <w:pPr>
        <w:spacing w:after="0" w:line="240" w:lineRule="auto"/>
        <w:jc w:val="left"/>
      </w:pPr>
      <w:r>
        <w:t xml:space="preserve">Companies are welcome to provide comments to the above proposal in the table below. </w:t>
      </w:r>
    </w:p>
    <w:p w14:paraId="032EBF09" w14:textId="77777777" w:rsidR="00A56049" w:rsidRDefault="00A56049" w:rsidP="00A56049">
      <w:pPr>
        <w:spacing w:after="0" w:line="240" w:lineRule="auto"/>
        <w:jc w:val="left"/>
      </w:pPr>
    </w:p>
    <w:tbl>
      <w:tblPr>
        <w:tblStyle w:val="TableGrid"/>
        <w:tblW w:w="0" w:type="auto"/>
        <w:tblLook w:val="04A0" w:firstRow="1" w:lastRow="0" w:firstColumn="1" w:lastColumn="0" w:noHBand="0" w:noVBand="1"/>
      </w:tblPr>
      <w:tblGrid>
        <w:gridCol w:w="2155"/>
        <w:gridCol w:w="7807"/>
      </w:tblGrid>
      <w:tr w:rsidR="00A56049" w14:paraId="0611E06A" w14:textId="77777777" w:rsidTr="00AD7B7A">
        <w:tc>
          <w:tcPr>
            <w:tcW w:w="2155" w:type="dxa"/>
          </w:tcPr>
          <w:p w14:paraId="33635D8A" w14:textId="77777777" w:rsidR="00A56049" w:rsidRDefault="00A56049" w:rsidP="00AD7B7A">
            <w:pPr>
              <w:spacing w:before="0" w:after="0"/>
              <w:jc w:val="left"/>
              <w:rPr>
                <w:rFonts w:eastAsiaTheme="minorEastAsia"/>
              </w:rPr>
            </w:pPr>
            <w:r>
              <w:rPr>
                <w:rFonts w:eastAsiaTheme="minorEastAsia"/>
              </w:rPr>
              <w:t>Company Name</w:t>
            </w:r>
          </w:p>
        </w:tc>
        <w:tc>
          <w:tcPr>
            <w:tcW w:w="7807" w:type="dxa"/>
          </w:tcPr>
          <w:p w14:paraId="0608437E" w14:textId="77777777" w:rsidR="00A56049" w:rsidRDefault="00A56049" w:rsidP="00AD7B7A">
            <w:pPr>
              <w:spacing w:before="0" w:after="0"/>
              <w:jc w:val="left"/>
              <w:rPr>
                <w:rFonts w:eastAsiaTheme="minorEastAsia"/>
              </w:rPr>
            </w:pPr>
            <w:r>
              <w:rPr>
                <w:rFonts w:eastAsiaTheme="minorEastAsia"/>
              </w:rPr>
              <w:t>Comments</w:t>
            </w:r>
          </w:p>
        </w:tc>
      </w:tr>
      <w:tr w:rsidR="00A56049" w14:paraId="24BF58E4" w14:textId="77777777" w:rsidTr="00AD7B7A">
        <w:tc>
          <w:tcPr>
            <w:tcW w:w="2155" w:type="dxa"/>
          </w:tcPr>
          <w:p w14:paraId="76DAF95A" w14:textId="126B8A03" w:rsidR="00A56049" w:rsidRPr="00DC6DFA" w:rsidRDefault="00DC6DF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499CF066" w14:textId="4C854A39" w:rsidR="00A56049" w:rsidRPr="00DC6DFA" w:rsidRDefault="00DC6DFA" w:rsidP="00AD7B7A">
            <w:pPr>
              <w:spacing w:before="0" w:after="0"/>
              <w:jc w:val="left"/>
              <w:rPr>
                <w:rFonts w:eastAsiaTheme="minorEastAsia"/>
                <w:lang w:eastAsia="zh-CN"/>
              </w:rPr>
            </w:pPr>
            <w:r>
              <w:rPr>
                <w:rFonts w:eastAsiaTheme="minorEastAsia" w:hint="eastAsia"/>
                <w:lang w:eastAsia="zh-CN"/>
              </w:rPr>
              <w:t>T</w:t>
            </w:r>
            <w:r>
              <w:rPr>
                <w:rFonts w:eastAsiaTheme="minorEastAsia"/>
                <w:lang w:eastAsia="zh-CN"/>
              </w:rPr>
              <w:t xml:space="preserve">hanks a lot FL and MTK’s clarification. We support the proposal. </w:t>
            </w:r>
          </w:p>
        </w:tc>
      </w:tr>
      <w:tr w:rsidR="00A56049" w14:paraId="1D44D24C" w14:textId="77777777" w:rsidTr="00AD7B7A">
        <w:tc>
          <w:tcPr>
            <w:tcW w:w="2155" w:type="dxa"/>
          </w:tcPr>
          <w:p w14:paraId="5BC1E284" w14:textId="12B61415" w:rsidR="00A56049" w:rsidRDefault="00522430" w:rsidP="00AD7B7A">
            <w:pPr>
              <w:spacing w:before="0" w:after="0"/>
              <w:jc w:val="left"/>
              <w:rPr>
                <w:rFonts w:eastAsiaTheme="minorEastAsia"/>
                <w:lang w:eastAsia="zh-CN"/>
              </w:rPr>
            </w:pPr>
            <w:r>
              <w:rPr>
                <w:rFonts w:eastAsiaTheme="minorEastAsia"/>
                <w:lang w:eastAsia="zh-CN"/>
              </w:rPr>
              <w:t>Apple</w:t>
            </w:r>
          </w:p>
        </w:tc>
        <w:tc>
          <w:tcPr>
            <w:tcW w:w="7807" w:type="dxa"/>
          </w:tcPr>
          <w:p w14:paraId="381BCAEE" w14:textId="2B604D16" w:rsidR="00A56049" w:rsidRDefault="00522430" w:rsidP="00AD7B7A">
            <w:pPr>
              <w:spacing w:before="0" w:after="0"/>
              <w:jc w:val="left"/>
              <w:rPr>
                <w:rFonts w:eastAsiaTheme="minorEastAsia"/>
                <w:lang w:eastAsia="zh-CN"/>
              </w:rPr>
            </w:pPr>
            <w:r>
              <w:rPr>
                <w:rFonts w:eastAsiaTheme="minorEastAsia"/>
                <w:lang w:eastAsia="zh-CN"/>
              </w:rPr>
              <w:t>We still think a better solution is “</w:t>
            </w:r>
            <w:r w:rsidRPr="00522430">
              <w:rPr>
                <w:rFonts w:eastAsiaTheme="minorEastAsia"/>
                <w:lang w:val="en-GB" w:eastAsia="zh-CN"/>
              </w:rPr>
              <w:t>If gNB want to update RRC parameters for a type 2 CG-PUSCH transmissions, gNB should deactivate it first, then reconfigure its RRC parameters, and reactive it</w:t>
            </w:r>
            <w:r>
              <w:rPr>
                <w:rFonts w:eastAsiaTheme="minorEastAsia"/>
                <w:lang w:val="en-GB" w:eastAsia="zh-CN"/>
              </w:rPr>
              <w:t>”. We can live with FL’s proposal if majority stands on it.</w:t>
            </w:r>
          </w:p>
        </w:tc>
      </w:tr>
      <w:tr w:rsidR="00CF723C" w14:paraId="6DBDFAC7" w14:textId="77777777" w:rsidTr="00AD7B7A">
        <w:tc>
          <w:tcPr>
            <w:tcW w:w="2155" w:type="dxa"/>
          </w:tcPr>
          <w:p w14:paraId="126188BB" w14:textId="32E3060C" w:rsidR="00CF723C" w:rsidRPr="00CF723C" w:rsidRDefault="00CF723C"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42C72AB3" w14:textId="2550FEDB" w:rsidR="00CF723C" w:rsidRPr="00CF723C" w:rsidRDefault="00CF723C" w:rsidP="00AD7B7A">
            <w:pPr>
              <w:spacing w:after="0"/>
              <w:jc w:val="left"/>
              <w:rPr>
                <w:rFonts w:eastAsia="MS Mincho"/>
                <w:lang w:eastAsia="ja-JP"/>
              </w:rPr>
            </w:pPr>
            <w:r>
              <w:rPr>
                <w:rFonts w:eastAsia="MS Mincho" w:hint="eastAsia"/>
                <w:lang w:eastAsia="ja-JP"/>
              </w:rPr>
              <w:t>O</w:t>
            </w:r>
            <w:r>
              <w:rPr>
                <w:rFonts w:eastAsia="MS Mincho"/>
                <w:lang w:eastAsia="ja-JP"/>
              </w:rPr>
              <w:t>K</w:t>
            </w:r>
          </w:p>
        </w:tc>
      </w:tr>
      <w:tr w:rsidR="006342F5" w14:paraId="3BAD6619" w14:textId="77777777" w:rsidTr="00AD7B7A">
        <w:tc>
          <w:tcPr>
            <w:tcW w:w="2155" w:type="dxa"/>
          </w:tcPr>
          <w:p w14:paraId="51260A49" w14:textId="4305399C" w:rsidR="006342F5" w:rsidRPr="00F400D5" w:rsidRDefault="00F400D5"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7D224C68" w14:textId="77777777" w:rsidR="006342F5" w:rsidRDefault="00F400D5" w:rsidP="00AD7B7A">
            <w:pPr>
              <w:spacing w:after="0"/>
              <w:jc w:val="left"/>
              <w:rPr>
                <w:rFonts w:eastAsiaTheme="minorEastAsia"/>
                <w:lang w:eastAsia="zh-CN"/>
              </w:rPr>
            </w:pPr>
            <w:r>
              <w:rPr>
                <w:rFonts w:eastAsiaTheme="minorEastAsia" w:hint="eastAsia"/>
                <w:lang w:eastAsia="zh-CN"/>
              </w:rPr>
              <w:t>D</w:t>
            </w:r>
            <w:r>
              <w:rPr>
                <w:rFonts w:eastAsiaTheme="minorEastAsia"/>
                <w:lang w:eastAsia="zh-CN"/>
              </w:rPr>
              <w:t xml:space="preserve">o not support. </w:t>
            </w:r>
          </w:p>
          <w:p w14:paraId="3B6563AB" w14:textId="69B705BF" w:rsidR="00F400D5" w:rsidRPr="00F400D5" w:rsidRDefault="00F400D5" w:rsidP="00AD7B7A">
            <w:pPr>
              <w:spacing w:after="0"/>
              <w:jc w:val="left"/>
              <w:rPr>
                <w:rFonts w:eastAsiaTheme="minorEastAsia"/>
                <w:lang w:eastAsia="zh-CN"/>
              </w:rPr>
            </w:pPr>
            <w:r>
              <w:rPr>
                <w:rFonts w:eastAsiaTheme="minorEastAsia" w:hint="eastAsia"/>
                <w:lang w:eastAsia="zh-CN"/>
              </w:rPr>
              <w:t>T</w:t>
            </w:r>
            <w:r>
              <w:rPr>
                <w:rFonts w:eastAsiaTheme="minorEastAsia"/>
                <w:lang w:eastAsia="zh-CN"/>
              </w:rPr>
              <w:t xml:space="preserve">he proposal would also introduce RRC reconfiguration restriction for DG PUSCH. A better way is gNB can re-configure the RRC outside of </w:t>
            </w:r>
            <w:proofErr w:type="spellStart"/>
            <w:r w:rsidRPr="00F400D5">
              <w:rPr>
                <w:rFonts w:eastAsiaTheme="minorEastAsia"/>
                <w:lang w:eastAsia="zh-CN"/>
              </w:rPr>
              <w:t>configuredGrantConfig</w:t>
            </w:r>
            <w:proofErr w:type="spellEnd"/>
            <w:r w:rsidRPr="00F400D5">
              <w:rPr>
                <w:rFonts w:eastAsiaTheme="minorEastAsia"/>
                <w:lang w:eastAsia="zh-CN"/>
              </w:rPr>
              <w:t xml:space="preserve"> while the UE can ignore these </w:t>
            </w:r>
            <w:r>
              <w:rPr>
                <w:rFonts w:eastAsiaTheme="minorEastAsia"/>
                <w:lang w:eastAsia="zh-CN"/>
              </w:rPr>
              <w:t>re</w:t>
            </w:r>
            <w:r w:rsidRPr="00F400D5">
              <w:rPr>
                <w:rFonts w:eastAsiaTheme="minorEastAsia"/>
                <w:lang w:eastAsia="zh-CN"/>
              </w:rPr>
              <w:t xml:space="preserve">configurations </w:t>
            </w:r>
            <w:r>
              <w:rPr>
                <w:rFonts w:eastAsiaTheme="minorEastAsia"/>
                <w:lang w:eastAsia="zh-CN"/>
              </w:rPr>
              <w:t xml:space="preserve">for CG PUSCH transmission </w:t>
            </w:r>
            <w:r w:rsidRPr="00F400D5">
              <w:rPr>
                <w:rFonts w:eastAsiaTheme="minorEastAsia"/>
                <w:lang w:eastAsia="zh-CN"/>
              </w:rPr>
              <w:t xml:space="preserve">if this concerns UE implementation. </w:t>
            </w:r>
          </w:p>
        </w:tc>
      </w:tr>
      <w:tr w:rsidR="006F495B" w:rsidRPr="007B4970" w14:paraId="71FB7277" w14:textId="77777777" w:rsidTr="006F495B">
        <w:tc>
          <w:tcPr>
            <w:tcW w:w="2155" w:type="dxa"/>
          </w:tcPr>
          <w:p w14:paraId="0D1657C6" w14:textId="77777777" w:rsidR="006F495B" w:rsidRPr="007B4970" w:rsidRDefault="006F495B" w:rsidP="002A0B9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4B23E297" w14:textId="77777777" w:rsidR="006F495B" w:rsidRDefault="006F495B" w:rsidP="002A0B95">
            <w:pPr>
              <w:spacing w:after="0"/>
              <w:jc w:val="left"/>
              <w:rPr>
                <w:rFonts w:eastAsia="PMingLiU"/>
                <w:lang w:eastAsia="zh-TW"/>
              </w:rPr>
            </w:pPr>
            <w:r>
              <w:rPr>
                <w:rFonts w:eastAsia="PMingLiU"/>
                <w:lang w:eastAsia="zh-TW"/>
              </w:rPr>
              <w:t xml:space="preserve">FL explains the issue quite well and we support the proposal. </w:t>
            </w:r>
          </w:p>
          <w:p w14:paraId="2D31FE74" w14:textId="2663D6A5" w:rsidR="006F495B" w:rsidRPr="007B4970" w:rsidRDefault="006F495B" w:rsidP="002A0B95">
            <w:pPr>
              <w:spacing w:after="0"/>
              <w:jc w:val="left"/>
              <w:rPr>
                <w:rFonts w:eastAsia="PMingLiU"/>
                <w:lang w:eastAsia="zh-TW"/>
              </w:rPr>
            </w:pPr>
            <w:r w:rsidRPr="00354864">
              <w:rPr>
                <w:rFonts w:eastAsia="PMingLiU"/>
                <w:highlight w:val="yellow"/>
                <w:lang w:eastAsia="zh-TW"/>
              </w:rPr>
              <w:t>@ZTE</w:t>
            </w:r>
            <w:r>
              <w:rPr>
                <w:rFonts w:eastAsia="PMingLiU"/>
                <w:lang w:eastAsia="zh-TW"/>
              </w:rPr>
              <w:t xml:space="preserve"> For your suggestion, UE would need to save two configurations (Ex. </w:t>
            </w:r>
            <w:proofErr w:type="spellStart"/>
            <w:r w:rsidRPr="006F495B">
              <w:rPr>
                <w:rFonts w:eastAsia="PMingLiU"/>
                <w:i/>
                <w:iCs/>
                <w:lang w:eastAsia="zh-TW"/>
              </w:rPr>
              <w:t>maxrank</w:t>
            </w:r>
            <w:proofErr w:type="spellEnd"/>
            <w:r>
              <w:rPr>
                <w:rFonts w:eastAsia="PMingLiU"/>
                <w:lang w:eastAsia="zh-TW"/>
              </w:rPr>
              <w:t xml:space="preserve">), one for DG-PUSCH and one for CG-PUSCH, which is not preferred to us. If NW wants to do </w:t>
            </w:r>
            <w:r>
              <w:rPr>
                <w:rFonts w:eastAsiaTheme="minorEastAsia"/>
                <w:lang w:eastAsia="zh-CN"/>
              </w:rPr>
              <w:t xml:space="preserve">reconfiguration for DG PUSCH which would also impact Type 2 CG-PUSCH, in our view it </w:t>
            </w:r>
            <w:r>
              <w:rPr>
                <w:rFonts w:eastAsiaTheme="minorEastAsia"/>
                <w:lang w:eastAsia="zh-CN"/>
              </w:rPr>
              <w:lastRenderedPageBreak/>
              <w:t>should first deactivate the CG-PUSCH and then do the RRC reconfiguration to avoid confusion.</w:t>
            </w:r>
          </w:p>
        </w:tc>
      </w:tr>
      <w:tr w:rsidR="00B12179" w:rsidRPr="007B4970" w14:paraId="07E66F8B" w14:textId="77777777" w:rsidTr="006F495B">
        <w:tc>
          <w:tcPr>
            <w:tcW w:w="2155" w:type="dxa"/>
          </w:tcPr>
          <w:p w14:paraId="6F1028E8" w14:textId="0051D688" w:rsidR="00B12179" w:rsidRDefault="00B12179" w:rsidP="002A0B95">
            <w:pPr>
              <w:spacing w:after="0"/>
              <w:jc w:val="left"/>
              <w:rPr>
                <w:rFonts w:eastAsia="PMingLiU"/>
                <w:lang w:eastAsia="zh-TW"/>
              </w:rPr>
            </w:pPr>
            <w:r>
              <w:rPr>
                <w:rFonts w:eastAsia="PMingLiU"/>
                <w:lang w:eastAsia="zh-TW"/>
              </w:rPr>
              <w:lastRenderedPageBreak/>
              <w:t>Ericsson</w:t>
            </w:r>
          </w:p>
        </w:tc>
        <w:tc>
          <w:tcPr>
            <w:tcW w:w="7807" w:type="dxa"/>
          </w:tcPr>
          <w:p w14:paraId="59FE328F" w14:textId="522C9BE2" w:rsidR="00B12179" w:rsidRDefault="00353B2E" w:rsidP="002A0B95">
            <w:pPr>
              <w:spacing w:after="0"/>
              <w:jc w:val="left"/>
              <w:rPr>
                <w:rFonts w:eastAsia="PMingLiU"/>
                <w:lang w:eastAsia="zh-TW"/>
              </w:rPr>
            </w:pPr>
            <w:r>
              <w:rPr>
                <w:rFonts w:eastAsia="PMingLiU"/>
                <w:lang w:eastAsia="zh-TW"/>
              </w:rPr>
              <w:t>We share similar view with ZTE.</w:t>
            </w:r>
          </w:p>
        </w:tc>
      </w:tr>
      <w:tr w:rsidR="00407774" w:rsidRPr="00A752E9" w14:paraId="464E5675" w14:textId="77777777" w:rsidTr="00407774">
        <w:tc>
          <w:tcPr>
            <w:tcW w:w="2155" w:type="dxa"/>
          </w:tcPr>
          <w:p w14:paraId="7C405E1F" w14:textId="77777777" w:rsidR="00407774" w:rsidRPr="00A752E9" w:rsidRDefault="00407774" w:rsidP="00D42562">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C67D474" w14:textId="77777777" w:rsidR="00407774" w:rsidRPr="00A752E9" w:rsidRDefault="00407774" w:rsidP="00D42562">
            <w:pPr>
              <w:spacing w:after="0"/>
              <w:jc w:val="left"/>
              <w:rPr>
                <w:rFonts w:eastAsiaTheme="minorEastAsia"/>
                <w:lang w:eastAsia="zh-CN"/>
              </w:rPr>
            </w:pPr>
            <w:r>
              <w:rPr>
                <w:rFonts w:eastAsiaTheme="minorEastAsia"/>
                <w:lang w:eastAsia="zh-CN"/>
              </w:rPr>
              <w:t xml:space="preserve">We can understand the motivation to have this proposal, however, is it better to clarify possible that when the </w:t>
            </w:r>
            <w:r w:rsidRPr="00A752E9">
              <w:rPr>
                <w:rFonts w:eastAsiaTheme="minorEastAsia"/>
                <w:lang w:eastAsia="zh-CN"/>
              </w:rPr>
              <w:t xml:space="preserve">RRC uplink parameters inside and/or outside </w:t>
            </w:r>
            <w:proofErr w:type="spellStart"/>
            <w:r w:rsidRPr="00A752E9">
              <w:rPr>
                <w:rFonts w:eastAsiaTheme="minorEastAsia"/>
                <w:lang w:eastAsia="zh-CN"/>
              </w:rPr>
              <w:t>configuredGrantConfig</w:t>
            </w:r>
            <w:proofErr w:type="spellEnd"/>
            <w:r>
              <w:rPr>
                <w:rFonts w:eastAsiaTheme="minorEastAsia"/>
                <w:lang w:eastAsia="zh-CN"/>
              </w:rPr>
              <w:t xml:space="preserve"> impact an ongoing Type 2 CG-PUSCH transmission, whether the CG is released or not? It is more profound than restriction gNB scheduling directly.</w:t>
            </w:r>
          </w:p>
        </w:tc>
      </w:tr>
      <w:tr w:rsidR="0040684A" w:rsidRPr="00A752E9" w14:paraId="35F47BE4" w14:textId="77777777" w:rsidTr="00407774">
        <w:tc>
          <w:tcPr>
            <w:tcW w:w="2155" w:type="dxa"/>
          </w:tcPr>
          <w:p w14:paraId="54D76475" w14:textId="0FBA5933" w:rsidR="0040684A" w:rsidRDefault="0040684A" w:rsidP="00D42562">
            <w:pPr>
              <w:spacing w:after="0"/>
              <w:jc w:val="left"/>
              <w:rPr>
                <w:rFonts w:eastAsiaTheme="minorEastAsia"/>
                <w:lang w:eastAsia="zh-CN"/>
              </w:rPr>
            </w:pPr>
            <w:r>
              <w:rPr>
                <w:rFonts w:eastAsiaTheme="minorEastAsia"/>
                <w:lang w:eastAsia="zh-CN"/>
              </w:rPr>
              <w:t>Nokia, NSB</w:t>
            </w:r>
          </w:p>
        </w:tc>
        <w:tc>
          <w:tcPr>
            <w:tcW w:w="7807" w:type="dxa"/>
          </w:tcPr>
          <w:p w14:paraId="6635B884" w14:textId="2D92C80B" w:rsidR="0040684A" w:rsidRDefault="0040684A" w:rsidP="00D42562">
            <w:pPr>
              <w:spacing w:after="0"/>
              <w:jc w:val="left"/>
              <w:rPr>
                <w:rFonts w:eastAsiaTheme="minorEastAsia"/>
                <w:lang w:eastAsia="zh-CN"/>
              </w:rPr>
            </w:pPr>
            <w:r>
              <w:rPr>
                <w:rFonts w:eastAsiaTheme="minorEastAsia"/>
                <w:lang w:eastAsia="zh-CN"/>
              </w:rPr>
              <w:t>Do not support. Not obvious what parameters the proposal includes and what it excludes.</w:t>
            </w:r>
          </w:p>
        </w:tc>
      </w:tr>
      <w:tr w:rsidR="003331C2" w:rsidRPr="00A752E9" w14:paraId="4ECC1644" w14:textId="77777777" w:rsidTr="00407774">
        <w:tc>
          <w:tcPr>
            <w:tcW w:w="2155" w:type="dxa"/>
          </w:tcPr>
          <w:p w14:paraId="5341C15B" w14:textId="1838D92E" w:rsidR="003331C2" w:rsidRPr="00855C83" w:rsidRDefault="003331C2" w:rsidP="003331C2">
            <w:pPr>
              <w:spacing w:after="0"/>
              <w:jc w:val="left"/>
              <w:rPr>
                <w:rFonts w:eastAsia="Malgun Gothic"/>
                <w:lang w:eastAsia="ko-KR"/>
              </w:rPr>
            </w:pPr>
            <w:r>
              <w:rPr>
                <w:rFonts w:eastAsiaTheme="minorEastAsia"/>
                <w:lang w:eastAsia="zh-CN"/>
              </w:rPr>
              <w:t>Samsung</w:t>
            </w:r>
          </w:p>
        </w:tc>
        <w:tc>
          <w:tcPr>
            <w:tcW w:w="7807" w:type="dxa"/>
          </w:tcPr>
          <w:p w14:paraId="1CA3B10E" w14:textId="4042DD76" w:rsidR="003331C2" w:rsidRDefault="003331C2" w:rsidP="003331C2">
            <w:pPr>
              <w:spacing w:after="0"/>
              <w:jc w:val="left"/>
              <w:rPr>
                <w:rFonts w:eastAsiaTheme="minorEastAsia"/>
                <w:lang w:eastAsia="zh-CN"/>
              </w:rPr>
            </w:pPr>
            <w:r>
              <w:rPr>
                <w:rFonts w:eastAsiaTheme="minorEastAsia"/>
                <w:lang w:eastAsia="zh-CN"/>
              </w:rPr>
              <w:t>Do not support. The proposal is ambiguous and “UE does not expect …” statements have no actual value. The UE behavior would be undefined either way. This is a typical RRC reconfiguration issue that applies in general.</w:t>
            </w:r>
          </w:p>
        </w:tc>
      </w:tr>
    </w:tbl>
    <w:p w14:paraId="46EFD0EF" w14:textId="77777777" w:rsidR="00377ED9" w:rsidRPr="006F495B" w:rsidRDefault="00377ED9" w:rsidP="00377ED9">
      <w:pPr>
        <w:rPr>
          <w:rFonts w:asciiTheme="majorBidi" w:hAnsiTheme="majorBidi" w:cstheme="majorBidi"/>
          <w:lang w:eastAsia="zh-CN"/>
        </w:rPr>
      </w:pPr>
    </w:p>
    <w:p w14:paraId="72D249C6" w14:textId="66268F22" w:rsidR="00965BA8" w:rsidRDefault="00965BA8">
      <w:pPr>
        <w:pStyle w:val="Heading1"/>
      </w:pPr>
      <w:bookmarkStart w:id="11" w:name="_Ref463027406"/>
      <w:bookmarkStart w:id="12" w:name="_Ref465963195"/>
      <w:bookmarkStart w:id="13" w:name="_Ref466040522"/>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Start w:id="21" w:name="_Ref525738606"/>
      <w:bookmarkStart w:id="22" w:name="_Ref7626308"/>
      <w:bookmarkStart w:id="23" w:name="_Ref21100018"/>
      <w:bookmarkEnd w:id="5"/>
      <w:bookmarkEnd w:id="6"/>
      <w:bookmarkEnd w:id="7"/>
      <w:r>
        <w:t xml:space="preserve">New issue identified in this </w:t>
      </w:r>
      <w:proofErr w:type="gramStart"/>
      <w:r>
        <w:t>meeting</w:t>
      </w:r>
      <w:proofErr w:type="gramEnd"/>
    </w:p>
    <w:p w14:paraId="38079DEE" w14:textId="3C618D0C" w:rsidR="00DA170F" w:rsidRPr="00DA170F" w:rsidRDefault="00DA170F" w:rsidP="00F04D48">
      <w:pPr>
        <w:spacing w:after="0" w:line="240" w:lineRule="auto"/>
        <w:rPr>
          <w:lang w:val="en-GB"/>
        </w:rPr>
      </w:pPr>
      <w:r>
        <w:rPr>
          <w:lang w:val="en-GB"/>
        </w:rPr>
        <w:t xml:space="preserve">In </w:t>
      </w:r>
      <w:r w:rsidR="00BD4ED4" w:rsidRPr="00F04D48">
        <w:rPr>
          <w:lang w:val="en-GB"/>
        </w:rPr>
        <w:t>R1-2309816</w:t>
      </w:r>
      <w:r w:rsidR="00F04D48">
        <w:rPr>
          <w:lang w:val="en-GB"/>
        </w:rPr>
        <w:t xml:space="preserve">, the following three new issues/questions related to the first CG-PUSCH transmission were identified. </w:t>
      </w:r>
    </w:p>
    <w:p w14:paraId="3A54EBE9" w14:textId="0B917ED1"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 xml:space="preserve">Whether </w:t>
      </w:r>
      <w:r w:rsidR="00DA170F" w:rsidRPr="00665266">
        <w:rPr>
          <w:rFonts w:ascii="Times New Roman" w:hAnsi="Times New Roman"/>
        </w:rPr>
        <w:t xml:space="preserve">UCI mux Timeline applies to </w:t>
      </w:r>
      <w:r>
        <w:rPr>
          <w:rFonts w:ascii="Times New Roman" w:hAnsi="Times New Roman"/>
        </w:rPr>
        <w:t xml:space="preserve">the </w:t>
      </w:r>
      <w:r w:rsidR="00DA170F" w:rsidRPr="00665266">
        <w:rPr>
          <w:rFonts w:ascii="Times New Roman" w:hAnsi="Times New Roman"/>
        </w:rPr>
        <w:t xml:space="preserve">first CG-PUSCH </w:t>
      </w:r>
      <w:r>
        <w:rPr>
          <w:rFonts w:ascii="Times New Roman" w:hAnsi="Times New Roman"/>
        </w:rPr>
        <w:t>transmission?</w:t>
      </w:r>
    </w:p>
    <w:p w14:paraId="66EB1625" w14:textId="3AE85BD4"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The f</w:t>
      </w:r>
      <w:r w:rsidR="00DA170F" w:rsidRPr="00665266">
        <w:rPr>
          <w:rFonts w:ascii="Times New Roman" w:hAnsi="Times New Roman"/>
        </w:rPr>
        <w:t xml:space="preserve">irst CG-PUSCH </w:t>
      </w:r>
      <w:r>
        <w:rPr>
          <w:rFonts w:ascii="Times New Roman" w:hAnsi="Times New Roman"/>
        </w:rPr>
        <w:t xml:space="preserve">transmission </w:t>
      </w:r>
      <w:r w:rsidR="00DA170F" w:rsidRPr="00665266">
        <w:rPr>
          <w:rFonts w:ascii="Times New Roman" w:hAnsi="Times New Roman"/>
        </w:rPr>
        <w:t xml:space="preserve">should be considered as CG or DG PUSCH in PUSCH candidate selection for UCI </w:t>
      </w:r>
      <w:r>
        <w:rPr>
          <w:rFonts w:ascii="Times New Roman" w:hAnsi="Times New Roman"/>
        </w:rPr>
        <w:t>multiplexing</w:t>
      </w:r>
      <w:r w:rsidR="00DA170F" w:rsidRPr="00665266">
        <w:rPr>
          <w:rFonts w:ascii="Times New Roman" w:hAnsi="Times New Roman"/>
        </w:rPr>
        <w:t>?</w:t>
      </w:r>
    </w:p>
    <w:p w14:paraId="63BD74BD" w14:textId="5EE14C77" w:rsidR="00DA170F" w:rsidRPr="00665266" w:rsidRDefault="00F04D48" w:rsidP="00DA170F">
      <w:pPr>
        <w:pStyle w:val="ListParagraph"/>
        <w:numPr>
          <w:ilvl w:val="0"/>
          <w:numId w:val="40"/>
        </w:numPr>
        <w:spacing w:after="0" w:line="240" w:lineRule="auto"/>
        <w:jc w:val="left"/>
        <w:rPr>
          <w:rFonts w:ascii="Times New Roman" w:hAnsi="Times New Roman"/>
        </w:rPr>
      </w:pPr>
      <w:r>
        <w:rPr>
          <w:rFonts w:ascii="Times New Roman" w:hAnsi="Times New Roman"/>
        </w:rPr>
        <w:t>The f</w:t>
      </w:r>
      <w:r w:rsidR="00DA170F" w:rsidRPr="00665266">
        <w:rPr>
          <w:rFonts w:ascii="Times New Roman" w:hAnsi="Times New Roman"/>
        </w:rPr>
        <w:t>irst CG-PUSCH should be considered as DG</w:t>
      </w:r>
      <w:r>
        <w:rPr>
          <w:rFonts w:ascii="Times New Roman" w:hAnsi="Times New Roman"/>
        </w:rPr>
        <w:t xml:space="preserve"> or CG PUSCH</w:t>
      </w:r>
      <w:r w:rsidR="00DA170F" w:rsidRPr="00665266">
        <w:rPr>
          <w:rFonts w:ascii="Times New Roman" w:hAnsi="Times New Roman"/>
        </w:rPr>
        <w:t xml:space="preserve"> in </w:t>
      </w:r>
      <w:r>
        <w:rPr>
          <w:rFonts w:ascii="Times New Roman" w:hAnsi="Times New Roman"/>
        </w:rPr>
        <w:t>r</w:t>
      </w:r>
      <w:r w:rsidR="00DA170F" w:rsidRPr="00665266">
        <w:rPr>
          <w:rFonts w:ascii="Times New Roman" w:hAnsi="Times New Roman"/>
        </w:rPr>
        <w:t>eference cell symbol direction for a half-duplex UE in TDD CA</w:t>
      </w:r>
      <w:r>
        <w:rPr>
          <w:rFonts w:ascii="Times New Roman" w:hAnsi="Times New Roman"/>
        </w:rPr>
        <w:t>?</w:t>
      </w:r>
    </w:p>
    <w:p w14:paraId="3A9951C6" w14:textId="224BA148" w:rsidR="00F04D48" w:rsidRPr="00DA170F" w:rsidRDefault="00F04D48" w:rsidP="00965BA8">
      <w:r>
        <w:t xml:space="preserve">To solve the above issue, Apple has the following proposal in </w:t>
      </w:r>
      <w:r w:rsidRPr="00F04D48">
        <w:rPr>
          <w:lang w:val="en-GB"/>
        </w:rPr>
        <w:t>R1-2309816</w:t>
      </w:r>
      <w:r>
        <w:rPr>
          <w:lang w:val="en-GB"/>
        </w:rPr>
        <w:t xml:space="preserve">. </w:t>
      </w:r>
    </w:p>
    <w:p w14:paraId="3384246A" w14:textId="69B53C1C" w:rsidR="00F04D48" w:rsidRPr="00F04D48" w:rsidRDefault="00F04D48" w:rsidP="00F04D48">
      <w:pPr>
        <w:pStyle w:val="0Maintext"/>
        <w:spacing w:after="0" w:afterAutospacing="0" w:line="240" w:lineRule="auto"/>
        <w:ind w:firstLine="0"/>
        <w:rPr>
          <w:b/>
          <w:bCs/>
          <w:lang w:val="en-US"/>
        </w:rPr>
      </w:pPr>
      <w:r w:rsidRPr="00F04D48">
        <w:rPr>
          <w:b/>
          <w:bCs/>
          <w:lang w:val="en-US" w:eastAsia="zh-CN"/>
        </w:rPr>
        <w:t xml:space="preserve">Apple Proposal 1: </w:t>
      </w:r>
      <w:r w:rsidRPr="00F04D48">
        <w:rPr>
          <w:b/>
          <w:bCs/>
          <w:lang w:val="en-US"/>
        </w:rPr>
        <w:t>The first type-2 CG PUSCH is considered as a DG at least from the following aspects:</w:t>
      </w:r>
    </w:p>
    <w:p w14:paraId="6F75CBB3" w14:textId="77777777" w:rsidR="00F04D48" w:rsidRPr="00F04D48" w:rsidRDefault="00F04D48" w:rsidP="00F04D48">
      <w:pPr>
        <w:pStyle w:val="0Maintext"/>
        <w:numPr>
          <w:ilvl w:val="0"/>
          <w:numId w:val="41"/>
        </w:numPr>
        <w:spacing w:after="0" w:afterAutospacing="0" w:line="240" w:lineRule="auto"/>
        <w:rPr>
          <w:b/>
          <w:bCs/>
          <w:lang w:val="en-US"/>
        </w:rPr>
      </w:pPr>
      <w:r w:rsidRPr="00F04D48">
        <w:rPr>
          <w:b/>
          <w:bCs/>
        </w:rPr>
        <w:t>UCI multiplexing timeline</w:t>
      </w:r>
    </w:p>
    <w:p w14:paraId="15148006" w14:textId="77777777" w:rsidR="00F04D48" w:rsidRPr="00F04D48" w:rsidRDefault="00F04D48" w:rsidP="00F04D48">
      <w:pPr>
        <w:pStyle w:val="0Maintext"/>
        <w:numPr>
          <w:ilvl w:val="0"/>
          <w:numId w:val="41"/>
        </w:numPr>
        <w:spacing w:after="0" w:afterAutospacing="0" w:line="240" w:lineRule="auto"/>
        <w:rPr>
          <w:b/>
          <w:bCs/>
          <w:lang w:val="en-US"/>
        </w:rPr>
      </w:pPr>
      <w:r w:rsidRPr="00F04D48">
        <w:rPr>
          <w:b/>
          <w:bCs/>
        </w:rPr>
        <w:t>PUSCH candidate selection for UCI multiplexing</w:t>
      </w:r>
    </w:p>
    <w:p w14:paraId="4E803288" w14:textId="77777777" w:rsidR="00F04D48" w:rsidRPr="00F04D48" w:rsidRDefault="00F04D48" w:rsidP="00F04D48">
      <w:pPr>
        <w:pStyle w:val="0Maintext"/>
        <w:numPr>
          <w:ilvl w:val="0"/>
          <w:numId w:val="41"/>
        </w:numPr>
        <w:spacing w:after="0" w:afterAutospacing="0" w:line="240" w:lineRule="auto"/>
        <w:rPr>
          <w:b/>
          <w:bCs/>
          <w:lang w:val="en-US"/>
        </w:rPr>
      </w:pPr>
      <w:r w:rsidRPr="00F04D48">
        <w:rPr>
          <w:b/>
          <w:bCs/>
        </w:rPr>
        <w:t>Reference cell symbol direction for a half-duplex UE in TDD CA</w:t>
      </w:r>
    </w:p>
    <w:p w14:paraId="0F2920E1" w14:textId="77777777" w:rsidR="00F04D48" w:rsidRDefault="00F04D48" w:rsidP="00F04D48">
      <w:pPr>
        <w:spacing w:after="0" w:line="240" w:lineRule="auto"/>
        <w:jc w:val="left"/>
      </w:pPr>
    </w:p>
    <w:p w14:paraId="45857A9A" w14:textId="4A5738C1" w:rsidR="00F04D48" w:rsidRDefault="00F04D48" w:rsidP="00F04D48">
      <w:pPr>
        <w:spacing w:after="0" w:line="240" w:lineRule="auto"/>
        <w:jc w:val="left"/>
      </w:pPr>
      <w:r>
        <w:t xml:space="preserve">Companies are welcome to provide comments to the above proposal in the table below. </w:t>
      </w:r>
    </w:p>
    <w:p w14:paraId="7A0E31A9" w14:textId="77777777" w:rsidR="00F04D48" w:rsidRDefault="00F04D48" w:rsidP="00F04D48">
      <w:pPr>
        <w:spacing w:after="0" w:line="240" w:lineRule="auto"/>
        <w:jc w:val="left"/>
      </w:pPr>
    </w:p>
    <w:tbl>
      <w:tblPr>
        <w:tblStyle w:val="TableGrid"/>
        <w:tblW w:w="0" w:type="auto"/>
        <w:tblLook w:val="04A0" w:firstRow="1" w:lastRow="0" w:firstColumn="1" w:lastColumn="0" w:noHBand="0" w:noVBand="1"/>
      </w:tblPr>
      <w:tblGrid>
        <w:gridCol w:w="2155"/>
        <w:gridCol w:w="7807"/>
      </w:tblGrid>
      <w:tr w:rsidR="00F04D48" w14:paraId="46399DF8" w14:textId="77777777" w:rsidTr="00AD7B7A">
        <w:tc>
          <w:tcPr>
            <w:tcW w:w="2155" w:type="dxa"/>
          </w:tcPr>
          <w:p w14:paraId="2CBD3D8A" w14:textId="77777777" w:rsidR="00F04D48" w:rsidRDefault="00F04D48" w:rsidP="00AD7B7A">
            <w:pPr>
              <w:spacing w:before="0" w:after="0"/>
              <w:jc w:val="left"/>
              <w:rPr>
                <w:rFonts w:eastAsiaTheme="minorEastAsia"/>
              </w:rPr>
            </w:pPr>
            <w:r>
              <w:rPr>
                <w:rFonts w:eastAsiaTheme="minorEastAsia"/>
              </w:rPr>
              <w:t>Company Name</w:t>
            </w:r>
          </w:p>
        </w:tc>
        <w:tc>
          <w:tcPr>
            <w:tcW w:w="7807" w:type="dxa"/>
          </w:tcPr>
          <w:p w14:paraId="72EE9792" w14:textId="77777777" w:rsidR="00F04D48" w:rsidRDefault="00F04D48" w:rsidP="00AD7B7A">
            <w:pPr>
              <w:spacing w:before="0" w:after="0"/>
              <w:jc w:val="left"/>
              <w:rPr>
                <w:rFonts w:eastAsiaTheme="minorEastAsia"/>
              </w:rPr>
            </w:pPr>
            <w:r>
              <w:rPr>
                <w:rFonts w:eastAsiaTheme="minorEastAsia"/>
              </w:rPr>
              <w:t>Comments</w:t>
            </w:r>
          </w:p>
        </w:tc>
      </w:tr>
      <w:tr w:rsidR="00F04D48" w14:paraId="195030C9" w14:textId="77777777" w:rsidTr="00AD7B7A">
        <w:tc>
          <w:tcPr>
            <w:tcW w:w="2155" w:type="dxa"/>
          </w:tcPr>
          <w:p w14:paraId="2B6E1C85" w14:textId="22E74F8A" w:rsidR="00F04D48" w:rsidRPr="0079373A" w:rsidRDefault="0079373A" w:rsidP="00AD7B7A">
            <w:pPr>
              <w:spacing w:before="0"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A48E399" w14:textId="0E6D1B15" w:rsidR="00F04D48" w:rsidRPr="00E41DF6" w:rsidRDefault="00E41DF6" w:rsidP="00AD7B7A">
            <w:pPr>
              <w:spacing w:before="0" w:after="0"/>
              <w:jc w:val="left"/>
              <w:rPr>
                <w:rFonts w:eastAsiaTheme="minorEastAsia"/>
                <w:lang w:eastAsia="zh-CN"/>
              </w:rPr>
            </w:pPr>
            <w:r>
              <w:rPr>
                <w:rFonts w:eastAsiaTheme="minorEastAsia" w:hint="eastAsia"/>
                <w:lang w:eastAsia="zh-CN"/>
              </w:rPr>
              <w:t>W</w:t>
            </w:r>
            <w:r>
              <w:rPr>
                <w:rFonts w:eastAsiaTheme="minorEastAsia"/>
                <w:lang w:eastAsia="zh-CN"/>
              </w:rPr>
              <w:t xml:space="preserve">e share the same understanding with Apple on above proposal. </w:t>
            </w:r>
          </w:p>
        </w:tc>
      </w:tr>
      <w:tr w:rsidR="00F04D48" w14:paraId="3045CECF" w14:textId="77777777" w:rsidTr="00AD7B7A">
        <w:tc>
          <w:tcPr>
            <w:tcW w:w="2155" w:type="dxa"/>
          </w:tcPr>
          <w:p w14:paraId="346C5E72" w14:textId="2790AE82" w:rsidR="00F04D48" w:rsidRDefault="00522430" w:rsidP="00AD7B7A">
            <w:pPr>
              <w:spacing w:before="0" w:after="0"/>
              <w:jc w:val="left"/>
              <w:rPr>
                <w:rFonts w:eastAsiaTheme="minorEastAsia"/>
                <w:lang w:eastAsia="zh-CN"/>
              </w:rPr>
            </w:pPr>
            <w:r>
              <w:rPr>
                <w:rFonts w:eastAsiaTheme="minorEastAsia"/>
                <w:lang w:eastAsia="zh-CN"/>
              </w:rPr>
              <w:t>Apple</w:t>
            </w:r>
          </w:p>
        </w:tc>
        <w:tc>
          <w:tcPr>
            <w:tcW w:w="7807" w:type="dxa"/>
          </w:tcPr>
          <w:p w14:paraId="3C700392" w14:textId="217E2644" w:rsidR="00F04D48" w:rsidRDefault="00522430" w:rsidP="00AD7B7A">
            <w:pPr>
              <w:spacing w:before="0" w:after="0"/>
              <w:jc w:val="left"/>
              <w:rPr>
                <w:rFonts w:eastAsiaTheme="minorEastAsia"/>
                <w:lang w:eastAsia="zh-CN"/>
              </w:rPr>
            </w:pPr>
            <w:r>
              <w:rPr>
                <w:rFonts w:eastAsiaTheme="minorEastAsia"/>
                <w:lang w:eastAsia="zh-CN"/>
              </w:rPr>
              <w:t>Support</w:t>
            </w:r>
          </w:p>
        </w:tc>
      </w:tr>
      <w:tr w:rsidR="00705F7D" w14:paraId="4BC46435" w14:textId="77777777" w:rsidTr="00AD7B7A">
        <w:tc>
          <w:tcPr>
            <w:tcW w:w="2155" w:type="dxa"/>
          </w:tcPr>
          <w:p w14:paraId="27AB2753" w14:textId="589127B8" w:rsidR="00705F7D" w:rsidRPr="00705F7D" w:rsidRDefault="00705F7D" w:rsidP="00AD7B7A">
            <w:pPr>
              <w:spacing w:after="0"/>
              <w:jc w:val="left"/>
              <w:rPr>
                <w:rFonts w:eastAsia="MS Mincho"/>
                <w:lang w:eastAsia="ja-JP"/>
              </w:rPr>
            </w:pPr>
            <w:r>
              <w:rPr>
                <w:rFonts w:eastAsia="MS Mincho" w:hint="eastAsia"/>
                <w:lang w:eastAsia="ja-JP"/>
              </w:rPr>
              <w:t>D</w:t>
            </w:r>
            <w:r>
              <w:rPr>
                <w:rFonts w:eastAsia="MS Mincho"/>
                <w:lang w:eastAsia="ja-JP"/>
              </w:rPr>
              <w:t>CM</w:t>
            </w:r>
          </w:p>
        </w:tc>
        <w:tc>
          <w:tcPr>
            <w:tcW w:w="7807" w:type="dxa"/>
          </w:tcPr>
          <w:p w14:paraId="6C106375" w14:textId="3ABC90DF" w:rsidR="00705F7D" w:rsidRPr="00705F7D" w:rsidRDefault="00705F7D" w:rsidP="00AD7B7A">
            <w:pPr>
              <w:spacing w:after="0"/>
              <w:jc w:val="left"/>
              <w:rPr>
                <w:rFonts w:eastAsia="MS Mincho"/>
                <w:lang w:eastAsia="ja-JP"/>
              </w:rPr>
            </w:pPr>
            <w:r>
              <w:rPr>
                <w:rFonts w:eastAsia="MS Mincho" w:hint="eastAsia"/>
                <w:lang w:eastAsia="ja-JP"/>
              </w:rPr>
              <w:t>W</w:t>
            </w:r>
            <w:r>
              <w:rPr>
                <w:rFonts w:eastAsia="MS Mincho"/>
                <w:lang w:eastAsia="ja-JP"/>
              </w:rPr>
              <w:t>e are not sure whether the 2</w:t>
            </w:r>
            <w:r w:rsidRPr="00705F7D">
              <w:rPr>
                <w:rFonts w:eastAsia="MS Mincho"/>
                <w:vertAlign w:val="superscript"/>
                <w:lang w:eastAsia="ja-JP"/>
              </w:rPr>
              <w:t>nd</w:t>
            </w:r>
            <w:r>
              <w:rPr>
                <w:rFonts w:eastAsia="MS Mincho"/>
                <w:lang w:eastAsia="ja-JP"/>
              </w:rPr>
              <w:t xml:space="preserve"> point is valid. For PUSCH candidate selection, the initial CG PUSCH should be CG PUSCH in our view.</w:t>
            </w:r>
          </w:p>
        </w:tc>
      </w:tr>
      <w:tr w:rsidR="00AF4A89" w14:paraId="5AE61493" w14:textId="77777777" w:rsidTr="00AD7B7A">
        <w:tc>
          <w:tcPr>
            <w:tcW w:w="2155" w:type="dxa"/>
          </w:tcPr>
          <w:p w14:paraId="52ABEF10" w14:textId="62DD1B02" w:rsidR="00AF4A89" w:rsidRPr="00AF4A89" w:rsidRDefault="00AF4A89" w:rsidP="00AD7B7A">
            <w:pPr>
              <w:spacing w:after="0"/>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807" w:type="dxa"/>
          </w:tcPr>
          <w:p w14:paraId="28FF0817" w14:textId="5B6BE488" w:rsidR="00AF4A89" w:rsidRPr="000F73BB" w:rsidRDefault="000F73BB" w:rsidP="00AD7B7A">
            <w:pPr>
              <w:spacing w:after="0"/>
              <w:jc w:val="left"/>
              <w:rPr>
                <w:rFonts w:eastAsiaTheme="minorEastAsia"/>
                <w:lang w:eastAsia="zh-CN"/>
              </w:rPr>
            </w:pPr>
            <w:r>
              <w:rPr>
                <w:rFonts w:eastAsiaTheme="minorEastAsia" w:hint="eastAsia"/>
                <w:lang w:eastAsia="zh-CN"/>
              </w:rPr>
              <w:t>F</w:t>
            </w:r>
            <w:r>
              <w:rPr>
                <w:rFonts w:eastAsiaTheme="minorEastAsia"/>
                <w:lang w:eastAsia="zh-CN"/>
              </w:rPr>
              <w:t xml:space="preserve">or the second point, it needs further discussion.  </w:t>
            </w:r>
          </w:p>
        </w:tc>
      </w:tr>
      <w:tr w:rsidR="00407774" w14:paraId="15724EE9" w14:textId="77777777" w:rsidTr="00AD7B7A">
        <w:tc>
          <w:tcPr>
            <w:tcW w:w="2155" w:type="dxa"/>
          </w:tcPr>
          <w:p w14:paraId="4C3EBF9E" w14:textId="56F767D4" w:rsidR="00407774" w:rsidRDefault="00407774" w:rsidP="00407774">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6C57262D" w14:textId="77777777" w:rsidR="00407774" w:rsidRDefault="00407774" w:rsidP="00407774">
            <w:pPr>
              <w:spacing w:after="0"/>
              <w:jc w:val="left"/>
              <w:rPr>
                <w:rFonts w:eastAsiaTheme="minorEastAsia"/>
                <w:lang w:eastAsia="zh-CN"/>
              </w:rPr>
            </w:pPr>
            <w:r>
              <w:rPr>
                <w:rFonts w:eastAsiaTheme="minorEastAsia"/>
                <w:lang w:eastAsia="zh-CN"/>
              </w:rPr>
              <w:t>The first point about timeline is fine.</w:t>
            </w:r>
          </w:p>
          <w:p w14:paraId="1E49EF69" w14:textId="66607758" w:rsidR="00407774" w:rsidRDefault="00407774" w:rsidP="00407774">
            <w:pPr>
              <w:spacing w:after="0"/>
              <w:jc w:val="left"/>
              <w:rPr>
                <w:rFonts w:eastAsiaTheme="minorEastAsia"/>
                <w:lang w:eastAsia="zh-CN"/>
              </w:rPr>
            </w:pPr>
            <w:r>
              <w:rPr>
                <w:rFonts w:eastAsiaTheme="minorEastAsia"/>
                <w:lang w:eastAsia="zh-CN"/>
              </w:rPr>
              <w:t>However, the second and the third point should be further discussed.</w:t>
            </w:r>
          </w:p>
        </w:tc>
      </w:tr>
      <w:tr w:rsidR="003331C2" w14:paraId="204DDA73" w14:textId="77777777" w:rsidTr="00AD7B7A">
        <w:tc>
          <w:tcPr>
            <w:tcW w:w="2155" w:type="dxa"/>
          </w:tcPr>
          <w:p w14:paraId="62F21B4C" w14:textId="4253925A" w:rsidR="003331C2" w:rsidRPr="00855C83" w:rsidRDefault="003331C2" w:rsidP="003331C2">
            <w:pPr>
              <w:spacing w:after="0"/>
              <w:jc w:val="left"/>
              <w:rPr>
                <w:rFonts w:eastAsia="Malgun Gothic"/>
                <w:lang w:eastAsia="ko-KR"/>
              </w:rPr>
            </w:pPr>
            <w:r>
              <w:rPr>
                <w:rFonts w:eastAsiaTheme="minorEastAsia"/>
                <w:lang w:eastAsia="zh-CN"/>
              </w:rPr>
              <w:t>Samsung</w:t>
            </w:r>
          </w:p>
        </w:tc>
        <w:tc>
          <w:tcPr>
            <w:tcW w:w="7807" w:type="dxa"/>
          </w:tcPr>
          <w:p w14:paraId="10BBBAFF" w14:textId="77777777" w:rsidR="003331C2" w:rsidRDefault="003331C2" w:rsidP="003331C2">
            <w:pPr>
              <w:spacing w:after="0"/>
              <w:jc w:val="left"/>
              <w:rPr>
                <w:rFonts w:eastAsiaTheme="minorEastAsia"/>
                <w:lang w:eastAsia="zh-CN"/>
              </w:rPr>
            </w:pPr>
            <w:r>
              <w:rPr>
                <w:rFonts w:eastAsiaTheme="minorEastAsia"/>
                <w:lang w:eastAsia="zh-CN"/>
              </w:rPr>
              <w:t>There is a similar discussion under “</w:t>
            </w:r>
            <w:r w:rsidRPr="00B6765F">
              <w:rPr>
                <w:rFonts w:eastAsiaTheme="minorEastAsia"/>
                <w:lang w:eastAsia="zh-CN"/>
              </w:rPr>
              <w:t>1st SPS PDSCH and type 2 CG</w:t>
            </w:r>
            <w:r>
              <w:rPr>
                <w:rFonts w:eastAsiaTheme="minorEastAsia"/>
                <w:lang w:eastAsia="zh-CN"/>
              </w:rPr>
              <w:t>” for the first point and that discussion topic is more appropriate.</w:t>
            </w:r>
          </w:p>
          <w:p w14:paraId="7D0E1523" w14:textId="0D0186C1" w:rsidR="003331C2" w:rsidRPr="00855C83" w:rsidRDefault="003331C2" w:rsidP="003331C2">
            <w:pPr>
              <w:spacing w:after="0"/>
              <w:jc w:val="left"/>
              <w:rPr>
                <w:rFonts w:eastAsia="Malgun Gothic"/>
                <w:lang w:eastAsia="ko-KR"/>
              </w:rPr>
            </w:pPr>
            <w:r>
              <w:rPr>
                <w:rFonts w:eastAsiaTheme="minorEastAsia"/>
                <w:lang w:eastAsia="zh-CN"/>
              </w:rPr>
              <w:t xml:space="preserve">No need for the second and third points. </w:t>
            </w:r>
          </w:p>
        </w:tc>
      </w:tr>
      <w:tr w:rsidR="00EE025B" w14:paraId="3B077236" w14:textId="77777777" w:rsidTr="00AD7B7A">
        <w:tc>
          <w:tcPr>
            <w:tcW w:w="2155" w:type="dxa"/>
          </w:tcPr>
          <w:p w14:paraId="7652C8A2" w14:textId="04A057D2" w:rsidR="00EE025B" w:rsidRDefault="00EE025B" w:rsidP="003331C2">
            <w:pPr>
              <w:spacing w:after="0"/>
              <w:jc w:val="left"/>
              <w:rPr>
                <w:rFonts w:eastAsiaTheme="minorEastAsia"/>
                <w:lang w:eastAsia="zh-CN"/>
              </w:rPr>
            </w:pPr>
            <w:r>
              <w:rPr>
                <w:rFonts w:eastAsiaTheme="minorEastAsia"/>
                <w:lang w:eastAsia="zh-CN"/>
              </w:rPr>
              <w:t>Apple</w:t>
            </w:r>
          </w:p>
        </w:tc>
        <w:tc>
          <w:tcPr>
            <w:tcW w:w="7807" w:type="dxa"/>
          </w:tcPr>
          <w:p w14:paraId="29C4C585" w14:textId="77777777" w:rsidR="00EE025B" w:rsidRDefault="00EE025B" w:rsidP="003331C2">
            <w:pPr>
              <w:spacing w:after="0"/>
              <w:jc w:val="left"/>
              <w:rPr>
                <w:rFonts w:eastAsiaTheme="minorEastAsia"/>
                <w:lang w:eastAsia="zh-CN"/>
              </w:rPr>
            </w:pPr>
            <w:r>
              <w:rPr>
                <w:rFonts w:eastAsiaTheme="minorEastAsia"/>
                <w:lang w:eastAsia="zh-CN"/>
              </w:rPr>
              <w:t>@Samsung</w:t>
            </w:r>
          </w:p>
          <w:p w14:paraId="60E7E34A" w14:textId="6766CFE3" w:rsidR="00EE025B" w:rsidRDefault="00EE025B" w:rsidP="003331C2">
            <w:pPr>
              <w:spacing w:after="0"/>
              <w:jc w:val="left"/>
              <w:rPr>
                <w:rFonts w:eastAsiaTheme="minorEastAsia"/>
                <w:lang w:eastAsia="zh-CN"/>
              </w:rPr>
            </w:pPr>
            <w:r>
              <w:rPr>
                <w:rFonts w:eastAsiaTheme="minorEastAsia"/>
                <w:lang w:eastAsia="zh-CN"/>
              </w:rPr>
              <w:lastRenderedPageBreak/>
              <w:t>We are not sure what “</w:t>
            </w:r>
            <w:r w:rsidRPr="00EE025B">
              <w:rPr>
                <w:rFonts w:eastAsiaTheme="minorEastAsia"/>
                <w:lang w:eastAsia="zh-CN"/>
              </w:rPr>
              <w:t>No need for the second and third points.</w:t>
            </w:r>
            <w:r>
              <w:rPr>
                <w:rFonts w:eastAsiaTheme="minorEastAsia"/>
                <w:lang w:eastAsia="zh-CN"/>
              </w:rPr>
              <w:t xml:space="preserve">” Means. Do you mean spec is already? If </w:t>
            </w:r>
            <w:proofErr w:type="gramStart"/>
            <w:r>
              <w:rPr>
                <w:rFonts w:eastAsiaTheme="minorEastAsia"/>
                <w:lang w:eastAsia="zh-CN"/>
              </w:rPr>
              <w:t>so</w:t>
            </w:r>
            <w:proofErr w:type="gramEnd"/>
            <w:r>
              <w:rPr>
                <w:rFonts w:eastAsiaTheme="minorEastAsia"/>
                <w:lang w:eastAsia="zh-CN"/>
              </w:rPr>
              <w:t xml:space="preserve"> bring the reference, in lack of such clarity the issue has to be discussed and concluded.</w:t>
            </w:r>
          </w:p>
        </w:tc>
      </w:tr>
      <w:tr w:rsidR="00290D7C" w14:paraId="6FC18D63" w14:textId="77777777" w:rsidTr="00AD7B7A">
        <w:tc>
          <w:tcPr>
            <w:tcW w:w="2155" w:type="dxa"/>
          </w:tcPr>
          <w:p w14:paraId="4191E20D" w14:textId="6DCB12A6" w:rsidR="00290D7C" w:rsidRPr="00290D7C" w:rsidRDefault="00290D7C" w:rsidP="003331C2">
            <w:pPr>
              <w:spacing w:after="0"/>
              <w:jc w:val="left"/>
              <w:rPr>
                <w:rFonts w:eastAsiaTheme="minorEastAsia"/>
                <w:lang w:eastAsia="zh-CN"/>
              </w:rPr>
            </w:pPr>
            <w:r w:rsidRPr="00290D7C">
              <w:rPr>
                <w:rFonts w:eastAsiaTheme="minorEastAsia"/>
                <w:lang w:eastAsia="zh-CN"/>
              </w:rPr>
              <w:lastRenderedPageBreak/>
              <w:t>Samsung2</w:t>
            </w:r>
          </w:p>
        </w:tc>
        <w:tc>
          <w:tcPr>
            <w:tcW w:w="7807" w:type="dxa"/>
          </w:tcPr>
          <w:p w14:paraId="500386E5" w14:textId="77777777" w:rsidR="00290D7C" w:rsidRPr="00290D7C" w:rsidRDefault="00290D7C" w:rsidP="00290D7C">
            <w:pPr>
              <w:spacing w:after="0"/>
              <w:jc w:val="left"/>
              <w:rPr>
                <w:rFonts w:eastAsiaTheme="minorEastAsia"/>
                <w:lang w:eastAsia="zh-CN"/>
              </w:rPr>
            </w:pPr>
            <w:r w:rsidRPr="00290D7C">
              <w:rPr>
                <w:rFonts w:eastAsiaTheme="minorEastAsia"/>
                <w:lang w:eastAsia="zh-CN"/>
              </w:rPr>
              <w:t>The PUSCH candidate selection is clear in the specifications. DG-PUSCH is prioritized over CG-PUSCH. There is no difference between the first, second, n-</w:t>
            </w:r>
            <w:proofErr w:type="spellStart"/>
            <w:r w:rsidRPr="00290D7C">
              <w:rPr>
                <w:rFonts w:eastAsiaTheme="minorEastAsia"/>
                <w:lang w:eastAsia="zh-CN"/>
              </w:rPr>
              <w:t>th</w:t>
            </w:r>
            <w:proofErr w:type="spellEnd"/>
            <w:r w:rsidRPr="00290D7C">
              <w:rPr>
                <w:rFonts w:eastAsiaTheme="minorEastAsia"/>
                <w:lang w:eastAsia="zh-CN"/>
              </w:rPr>
              <w:t>, CG-PUSCHs – they are CG-PUSCHs and are all activated by the same DCI.</w:t>
            </w:r>
          </w:p>
          <w:p w14:paraId="1499EA63" w14:textId="325ACEEB" w:rsidR="00290D7C" w:rsidRDefault="00290D7C" w:rsidP="00290D7C">
            <w:pPr>
              <w:spacing w:after="0"/>
              <w:jc w:val="left"/>
              <w:rPr>
                <w:rFonts w:eastAsiaTheme="minorEastAsia"/>
                <w:lang w:eastAsia="zh-CN"/>
              </w:rPr>
            </w:pPr>
            <w:r w:rsidRPr="00290D7C">
              <w:rPr>
                <w:rFonts w:eastAsiaTheme="minorEastAsia"/>
                <w:lang w:eastAsia="zh-CN"/>
              </w:rPr>
              <w:t>Same comment for the third point. There is nothing to discuss.</w:t>
            </w:r>
          </w:p>
        </w:tc>
      </w:tr>
      <w:tr w:rsidR="00C46D32" w14:paraId="5844109E" w14:textId="77777777" w:rsidTr="00AD7B7A">
        <w:tc>
          <w:tcPr>
            <w:tcW w:w="2155" w:type="dxa"/>
          </w:tcPr>
          <w:p w14:paraId="11568F94" w14:textId="4EA2CF21" w:rsidR="00C46D32" w:rsidRPr="00290D7C" w:rsidRDefault="00C46D32" w:rsidP="003331C2">
            <w:pPr>
              <w:spacing w:after="0"/>
              <w:jc w:val="left"/>
              <w:rPr>
                <w:rFonts w:eastAsiaTheme="minorEastAsia"/>
                <w:lang w:eastAsia="zh-CN"/>
              </w:rPr>
            </w:pPr>
            <w:r>
              <w:rPr>
                <w:rFonts w:eastAsiaTheme="minorEastAsia"/>
                <w:lang w:eastAsia="zh-CN"/>
              </w:rPr>
              <w:t>Apple2</w:t>
            </w:r>
          </w:p>
        </w:tc>
        <w:tc>
          <w:tcPr>
            <w:tcW w:w="7807" w:type="dxa"/>
          </w:tcPr>
          <w:p w14:paraId="60660012" w14:textId="77777777" w:rsidR="00C46D32" w:rsidRDefault="00C46D32" w:rsidP="00290D7C">
            <w:pPr>
              <w:spacing w:after="0"/>
              <w:jc w:val="left"/>
              <w:rPr>
                <w:rFonts w:eastAsiaTheme="minorEastAsia"/>
                <w:lang w:eastAsia="zh-CN"/>
              </w:rPr>
            </w:pPr>
            <w:r>
              <w:rPr>
                <w:rFonts w:eastAsiaTheme="minorEastAsia"/>
                <w:lang w:eastAsia="zh-CN"/>
              </w:rPr>
              <w:t xml:space="preserve">Thanks for the follow up. </w:t>
            </w:r>
          </w:p>
          <w:p w14:paraId="0432EA9B" w14:textId="7A088653" w:rsidR="00C46D32" w:rsidRDefault="00C46D32" w:rsidP="00290D7C">
            <w:pPr>
              <w:spacing w:after="0"/>
              <w:jc w:val="left"/>
              <w:rPr>
                <w:rFonts w:eastAsiaTheme="minorEastAsia"/>
                <w:i/>
                <w:iCs/>
                <w:lang w:eastAsia="zh-CN"/>
              </w:rPr>
            </w:pPr>
            <w:r>
              <w:rPr>
                <w:rFonts w:eastAsiaTheme="minorEastAsia"/>
                <w:lang w:eastAsia="zh-CN"/>
              </w:rPr>
              <w:t>On PUSCH selection this is what spec says (38213, Sec. 9): “</w:t>
            </w:r>
            <w:r w:rsidRPr="00C46D32">
              <w:rPr>
                <w:rFonts w:eastAsiaTheme="minorEastAsia"/>
                <w:lang w:eastAsia="zh-CN"/>
              </w:rPr>
              <w:t xml:space="preserve">If the candidate PUSCHs that include first PUSCHs that are </w:t>
            </w:r>
            <w:r w:rsidRPr="00C46D32">
              <w:rPr>
                <w:rFonts w:eastAsiaTheme="minorEastAsia"/>
                <w:color w:val="FF0000"/>
                <w:lang w:eastAsia="zh-CN"/>
              </w:rPr>
              <w:t xml:space="preserve">scheduled by DCI </w:t>
            </w:r>
            <w:r w:rsidRPr="00C46D32">
              <w:rPr>
                <w:rFonts w:eastAsiaTheme="minorEastAsia"/>
                <w:lang w:eastAsia="zh-CN"/>
              </w:rPr>
              <w:t xml:space="preserve">formats and second PUSCHs configured by respective </w:t>
            </w:r>
            <w:proofErr w:type="spellStart"/>
            <w:r w:rsidRPr="00C46D32">
              <w:rPr>
                <w:rFonts w:eastAsiaTheme="minorEastAsia"/>
                <w:i/>
                <w:iCs/>
                <w:lang w:eastAsia="zh-CN"/>
              </w:rPr>
              <w:t>ConfiguredGrantConfig</w:t>
            </w:r>
            <w:proofErr w:type="spellEnd"/>
            <w:r>
              <w:rPr>
                <w:rFonts w:eastAsiaTheme="minorEastAsia"/>
                <w:i/>
                <w:iCs/>
                <w:lang w:eastAsia="zh-CN"/>
              </w:rPr>
              <w:t>…”</w:t>
            </w:r>
          </w:p>
          <w:p w14:paraId="1F5B385C" w14:textId="202C2980" w:rsidR="00C46D32" w:rsidRDefault="00C46D32" w:rsidP="00290D7C">
            <w:pPr>
              <w:spacing w:after="0"/>
              <w:jc w:val="left"/>
              <w:rPr>
                <w:rFonts w:eastAsiaTheme="minorEastAsia"/>
                <w:lang w:eastAsia="zh-CN"/>
              </w:rPr>
            </w:pPr>
            <w:r>
              <w:rPr>
                <w:rFonts w:eastAsiaTheme="minorEastAsia"/>
                <w:lang w:eastAsia="zh-CN"/>
              </w:rPr>
              <w:t xml:space="preserve">The first Type-2 CG PUSCH is indeed scheduled by DCI, as without that activation DCI UE is not aware of such a grant. </w:t>
            </w:r>
          </w:p>
          <w:p w14:paraId="40CECABA" w14:textId="2829A53F" w:rsidR="00C46D32" w:rsidRPr="00290D7C" w:rsidRDefault="00C46D32" w:rsidP="00290D7C">
            <w:pPr>
              <w:spacing w:after="0"/>
              <w:jc w:val="left"/>
              <w:rPr>
                <w:rFonts w:eastAsiaTheme="minorEastAsia"/>
                <w:lang w:eastAsia="zh-CN"/>
              </w:rPr>
            </w:pPr>
            <w:r>
              <w:rPr>
                <w:rFonts w:eastAsiaTheme="minorEastAsia"/>
                <w:lang w:eastAsia="zh-CN"/>
              </w:rPr>
              <w:t>On the 3</w:t>
            </w:r>
            <w:r w:rsidRPr="00C46D32">
              <w:rPr>
                <w:rFonts w:eastAsiaTheme="minorEastAsia"/>
                <w:vertAlign w:val="superscript"/>
                <w:lang w:eastAsia="zh-CN"/>
              </w:rPr>
              <w:t>rd</w:t>
            </w:r>
            <w:r>
              <w:rPr>
                <w:rFonts w:eastAsiaTheme="minorEastAsia"/>
                <w:lang w:eastAsia="zh-CN"/>
              </w:rPr>
              <w:t xml:space="preserve"> bullet, we think spec is clear and the first Type-2 CG PUSCH is not considered as a CG, given that based on current spec all the existing procedures to determine the reference cell symbol direction are semi-static procedure. Just imagine UE </w:t>
            </w:r>
            <w:proofErr w:type="gramStart"/>
            <w:r>
              <w:rPr>
                <w:rFonts w:eastAsiaTheme="minorEastAsia"/>
                <w:lang w:eastAsia="zh-CN"/>
              </w:rPr>
              <w:t>misses</w:t>
            </w:r>
            <w:proofErr w:type="gramEnd"/>
            <w:r>
              <w:rPr>
                <w:rFonts w:eastAsiaTheme="minorEastAsia"/>
                <w:lang w:eastAsia="zh-CN"/>
              </w:rPr>
              <w:t xml:space="preserve"> activation DCI, how come the transmission reception direction on all cells within TDD TA is determined based on the first type-2 CG which could be missed. Even if UE has detected activation DCI, </w:t>
            </w:r>
            <w:proofErr w:type="gramStart"/>
            <w:r>
              <w:rPr>
                <w:rFonts w:eastAsiaTheme="minorEastAsia"/>
                <w:lang w:eastAsia="zh-CN"/>
              </w:rPr>
              <w:t>similar to</w:t>
            </w:r>
            <w:proofErr w:type="gramEnd"/>
            <w:r>
              <w:rPr>
                <w:rFonts w:eastAsiaTheme="minorEastAsia"/>
                <w:lang w:eastAsia="zh-CN"/>
              </w:rPr>
              <w:t xml:space="preserve"> any other DG, </w:t>
            </w:r>
            <w:r w:rsidR="00E81CAF">
              <w:rPr>
                <w:rFonts w:eastAsiaTheme="minorEastAsia"/>
                <w:lang w:eastAsia="zh-CN"/>
              </w:rPr>
              <w:t xml:space="preserve">we need further specification to determine cancelation timeline </w:t>
            </w:r>
            <w:proofErr w:type="spellStart"/>
            <w:r w:rsidR="00E81CAF">
              <w:rPr>
                <w:rFonts w:eastAsiaTheme="minorEastAsia"/>
                <w:lang w:eastAsia="zh-CN"/>
              </w:rPr>
              <w:t>etc</w:t>
            </w:r>
            <w:proofErr w:type="spellEnd"/>
            <w:r w:rsidR="00E81CAF">
              <w:rPr>
                <w:rFonts w:eastAsiaTheme="minorEastAsia"/>
                <w:lang w:eastAsia="zh-CN"/>
              </w:rPr>
              <w:t xml:space="preserve"> on the other cells (where such complexity is reasonably avoided by current spec when only semi-static rules are specified). </w:t>
            </w:r>
          </w:p>
        </w:tc>
      </w:tr>
    </w:tbl>
    <w:p w14:paraId="6516E4D0" w14:textId="77777777" w:rsidR="00DA170F" w:rsidRPr="00F04D48" w:rsidRDefault="00DA170F" w:rsidP="00965BA8"/>
    <w:p w14:paraId="0B7B5A06" w14:textId="77777777" w:rsidR="00974E26" w:rsidRPr="00043547" w:rsidRDefault="00974E26" w:rsidP="00974E26">
      <w:pPr>
        <w:pStyle w:val="Heading1"/>
        <w:rPr>
          <w:lang w:eastAsia="zh-CN"/>
        </w:rPr>
      </w:pPr>
      <w:r>
        <w:rPr>
          <w:lang w:eastAsia="zh-CN"/>
        </w:rPr>
        <w:t>Round 2 discussion</w:t>
      </w:r>
    </w:p>
    <w:p w14:paraId="163958C5" w14:textId="77777777" w:rsidR="00974E26" w:rsidRPr="000F6038" w:rsidRDefault="00974E26" w:rsidP="00974E26">
      <w:pPr>
        <w:spacing w:line="240" w:lineRule="auto"/>
        <w:rPr>
          <w:u w:val="single"/>
        </w:rPr>
      </w:pPr>
      <w:r>
        <w:rPr>
          <w:b/>
          <w:bCs/>
          <w:u w:val="single"/>
        </w:rPr>
        <w:t xml:space="preserve">5.1 </w:t>
      </w:r>
      <w:r w:rsidRPr="000F6038">
        <w:rPr>
          <w:b/>
          <w:bCs/>
          <w:u w:val="single"/>
        </w:rPr>
        <w:t>Current situation for “Downlink assignment index” field</w:t>
      </w:r>
      <w:r w:rsidRPr="000F6038">
        <w:rPr>
          <w:u w:val="single"/>
        </w:rPr>
        <w:t xml:space="preserve">: </w:t>
      </w:r>
    </w:p>
    <w:p w14:paraId="310F4713" w14:textId="77777777" w:rsidR="00974E26" w:rsidRDefault="00974E26" w:rsidP="00974E26">
      <w:pPr>
        <w:spacing w:line="240" w:lineRule="auto"/>
      </w:pPr>
      <w:r w:rsidRPr="00350C91">
        <w:t>Option 1: A UE shall ignore this field in the activation DCI</w:t>
      </w:r>
      <w:r>
        <w:t>.</w:t>
      </w:r>
    </w:p>
    <w:p w14:paraId="32265EA6" w14:textId="77777777" w:rsidR="00974E26" w:rsidRPr="00350C91" w:rsidRDefault="00974E26" w:rsidP="00974E26">
      <w:pPr>
        <w:spacing w:line="240" w:lineRule="auto"/>
        <w:ind w:firstLine="288"/>
      </w:pPr>
      <w:r>
        <w:t>Supported by:</w:t>
      </w:r>
      <w:r w:rsidRPr="00350C91">
        <w:t xml:space="preserve"> </w:t>
      </w:r>
      <w:r w:rsidRPr="00854FA8">
        <w:t>Ericsson, Qualcomm, ZTE, VIVO, MTK, Samsung, Nokia</w:t>
      </w:r>
    </w:p>
    <w:p w14:paraId="0509C95F" w14:textId="77777777" w:rsidR="00974E26" w:rsidRDefault="00974E26" w:rsidP="00974E26">
      <w:pPr>
        <w:spacing w:line="240" w:lineRule="auto"/>
      </w:pPr>
      <w:r w:rsidRPr="00350C91">
        <w:t xml:space="preserve">Option 2: A </w:t>
      </w:r>
      <w:r w:rsidRPr="00350C91">
        <w:rPr>
          <w:lang w:eastAsia="zh-CN"/>
        </w:rPr>
        <w:t xml:space="preserve">UE follows this field, if exists. It applies only </w:t>
      </w:r>
      <w:r w:rsidRPr="00350C91">
        <w:t>once to the first CG-PUSCH transmission instance</w:t>
      </w:r>
      <w:r>
        <w:t>.</w:t>
      </w:r>
      <w:r w:rsidRPr="00350C91">
        <w:t xml:space="preserve"> </w:t>
      </w:r>
    </w:p>
    <w:p w14:paraId="637EE46D" w14:textId="77777777" w:rsidR="00974E26" w:rsidRPr="00350C91" w:rsidRDefault="00974E26" w:rsidP="00974E26">
      <w:pPr>
        <w:spacing w:line="240" w:lineRule="auto"/>
        <w:ind w:firstLine="288"/>
      </w:pPr>
      <w:r>
        <w:t>Supported by:</w:t>
      </w:r>
      <w:r w:rsidRPr="00350C91">
        <w:t xml:space="preserve"> </w:t>
      </w:r>
      <w:r w:rsidRPr="00854FA8">
        <w:t>Huawei/</w:t>
      </w:r>
      <w:proofErr w:type="spellStart"/>
      <w:r w:rsidRPr="00854FA8">
        <w:t>HiSi</w:t>
      </w:r>
      <w:proofErr w:type="spellEnd"/>
      <w:r w:rsidRPr="00854FA8">
        <w:t xml:space="preserve">, Apple, ZTE, </w:t>
      </w:r>
      <w:proofErr w:type="spellStart"/>
      <w:r w:rsidRPr="00854FA8">
        <w:t>Spreadtrum</w:t>
      </w:r>
      <w:proofErr w:type="spellEnd"/>
      <w:r w:rsidRPr="00350C91">
        <w:t xml:space="preserve"> </w:t>
      </w:r>
    </w:p>
    <w:p w14:paraId="160E1C2A" w14:textId="77777777" w:rsidR="00974E26" w:rsidRDefault="00974E26" w:rsidP="00974E26">
      <w:pPr>
        <w:spacing w:after="0"/>
        <w:jc w:val="left"/>
        <w:rPr>
          <w:rFonts w:eastAsiaTheme="minorEastAsia"/>
          <w:lang w:eastAsia="zh-CN"/>
        </w:rPr>
      </w:pPr>
      <w:r>
        <w:rPr>
          <w:rFonts w:eastAsiaTheme="minorEastAsia"/>
          <w:lang w:eastAsia="zh-CN"/>
        </w:rPr>
        <w:t xml:space="preserve">The situation is still very controversial. FL suggest </w:t>
      </w:r>
      <w:proofErr w:type="gramStart"/>
      <w:r>
        <w:rPr>
          <w:rFonts w:eastAsiaTheme="minorEastAsia"/>
          <w:lang w:eastAsia="zh-CN"/>
        </w:rPr>
        <w:t>to take</w:t>
      </w:r>
      <w:proofErr w:type="gramEnd"/>
      <w:r>
        <w:rPr>
          <w:rFonts w:eastAsiaTheme="minorEastAsia"/>
          <w:lang w:eastAsia="zh-CN"/>
        </w:rPr>
        <w:t xml:space="preserve"> Proposal 1. If not agreeable, the conclusion 1 is the natural outcome. </w:t>
      </w:r>
    </w:p>
    <w:p w14:paraId="365B46AF" w14:textId="77777777" w:rsidR="00974E26" w:rsidRDefault="00974E26" w:rsidP="00974E26">
      <w:pPr>
        <w:spacing w:line="240" w:lineRule="auto"/>
        <w:rPr>
          <w:b/>
          <w:bCs/>
        </w:rPr>
      </w:pPr>
    </w:p>
    <w:p w14:paraId="66B36FBA" w14:textId="77777777" w:rsidR="00974E26" w:rsidRDefault="00974E26" w:rsidP="00974E26">
      <w:pPr>
        <w:spacing w:line="240" w:lineRule="auto"/>
        <w:rPr>
          <w:b/>
          <w:bCs/>
        </w:rPr>
      </w:pPr>
      <w:r>
        <w:rPr>
          <w:b/>
          <w:bCs/>
        </w:rPr>
        <w:t xml:space="preserve">FL proposal 1: A UE </w:t>
      </w:r>
      <w:r w:rsidRPr="002D2CC2">
        <w:rPr>
          <w:b/>
          <w:bCs/>
        </w:rPr>
        <w:t>ignore</w:t>
      </w:r>
      <w:r>
        <w:rPr>
          <w:b/>
          <w:bCs/>
        </w:rPr>
        <w:t>s</w:t>
      </w:r>
      <w:r w:rsidRPr="002D2CC2">
        <w:rPr>
          <w:b/>
          <w:bCs/>
        </w:rPr>
        <w:t xml:space="preserve"> the “Downlink assignment index” field in DCI format 0_1, 0_2 with CRC scrambled by CS_RNTI </w:t>
      </w:r>
      <w:r w:rsidRPr="00854FA8">
        <w:rPr>
          <w:b/>
          <w:bCs/>
        </w:rPr>
        <w:t>for</w:t>
      </w:r>
      <w:r w:rsidRPr="002D2CC2">
        <w:rPr>
          <w:b/>
          <w:bCs/>
        </w:rPr>
        <w:t xml:space="preserve"> </w:t>
      </w:r>
      <w:r w:rsidRPr="00854FA8">
        <w:rPr>
          <w:b/>
          <w:bCs/>
        </w:rPr>
        <w:t>Type 2 CG PUSCH activation</w:t>
      </w:r>
      <w:r>
        <w:rPr>
          <w:b/>
          <w:bCs/>
        </w:rPr>
        <w:t xml:space="preserve">. </w:t>
      </w:r>
    </w:p>
    <w:p w14:paraId="0CD22FB4" w14:textId="77777777" w:rsidR="00974E26" w:rsidRPr="00130427" w:rsidRDefault="00974E26" w:rsidP="00974E26">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t xml:space="preserve">When a UE ignores “Downlink assignment index” field in DCI format 0_1, 0_2, </w:t>
      </w:r>
      <w:r>
        <w:rPr>
          <w:rFonts w:ascii="Times New Roman" w:hAnsi="Times New Roman"/>
          <w:b/>
          <w:bCs/>
          <w:sz w:val="20"/>
          <w:szCs w:val="20"/>
        </w:rPr>
        <w:t>the UE</w:t>
      </w:r>
      <w:r w:rsidRPr="000F6038">
        <w:rPr>
          <w:rFonts w:ascii="Times New Roman" w:hAnsi="Times New Roman"/>
          <w:b/>
          <w:bCs/>
          <w:sz w:val="20"/>
          <w:szCs w:val="20"/>
        </w:rPr>
        <w:t xml:space="preserve"> follows the “Downlink assignment index” in DCI format 1_0, 1_1, 1_2,</w:t>
      </w:r>
      <w:r>
        <w:rPr>
          <w:rFonts w:ascii="Times New Roman" w:hAnsi="Times New Roman"/>
          <w:b/>
          <w:bCs/>
          <w:sz w:val="20"/>
          <w:szCs w:val="20"/>
        </w:rPr>
        <w:t xml:space="preserve"> and </w:t>
      </w:r>
      <w:r w:rsidRPr="00130427">
        <w:rPr>
          <w:rFonts w:ascii="Times New Roman" w:hAnsi="Times New Roman"/>
          <w:b/>
          <w:bCs/>
          <w:sz w:val="20"/>
          <w:szCs w:val="20"/>
        </w:rPr>
        <w:t>applies it only once (to the first CG-PUSCH transmission instance, if applicable).</w:t>
      </w:r>
    </w:p>
    <w:p w14:paraId="767CCCE7" w14:textId="77777777" w:rsidR="00974E26" w:rsidRDefault="00974E26" w:rsidP="00974E26">
      <w:pPr>
        <w:spacing w:line="240" w:lineRule="auto"/>
        <w:rPr>
          <w:b/>
          <w:bCs/>
        </w:rPr>
      </w:pPr>
    </w:p>
    <w:p w14:paraId="2CCDA2D2" w14:textId="77777777" w:rsidR="00974E26" w:rsidRPr="000F6038" w:rsidRDefault="00974E26" w:rsidP="00974E26">
      <w:pPr>
        <w:spacing w:line="240" w:lineRule="auto"/>
        <w:rPr>
          <w:b/>
          <w:bCs/>
        </w:rPr>
      </w:pPr>
      <w:r w:rsidRPr="002D2CC2">
        <w:rPr>
          <w:b/>
          <w:bCs/>
        </w:rPr>
        <w:t xml:space="preserve">FL Proposed conclusion 1: it is up to UE implementation to ignore or follow the “Downlink assignment index” field in DCI format 0_1, 0_2 with CRC scrambled </w:t>
      </w:r>
      <w:r w:rsidRPr="000F6038">
        <w:rPr>
          <w:b/>
          <w:bCs/>
        </w:rPr>
        <w:t>by CS_RNTI for Type 2 CG PUSCH activation.</w:t>
      </w:r>
    </w:p>
    <w:p w14:paraId="67EC1127" w14:textId="77777777" w:rsidR="00974E26" w:rsidRPr="000F6038" w:rsidRDefault="00974E26" w:rsidP="00974E26">
      <w:pPr>
        <w:pStyle w:val="ListParagraph"/>
        <w:numPr>
          <w:ilvl w:val="0"/>
          <w:numId w:val="42"/>
        </w:numPr>
        <w:spacing w:line="240" w:lineRule="auto"/>
        <w:rPr>
          <w:rFonts w:ascii="Times New Roman" w:hAnsi="Times New Roman"/>
          <w:b/>
          <w:bCs/>
          <w:sz w:val="20"/>
          <w:szCs w:val="20"/>
        </w:rPr>
      </w:pPr>
      <w:r w:rsidRPr="000F6038">
        <w:rPr>
          <w:rFonts w:ascii="Times New Roman" w:hAnsi="Times New Roman"/>
          <w:b/>
          <w:bCs/>
          <w:sz w:val="20"/>
          <w:szCs w:val="20"/>
        </w:rPr>
        <w:lastRenderedPageBreak/>
        <w:t xml:space="preserve">When a UE ignores “Downlink assignment index” field in DCI format 0_1, 0_2, it follows the “Downlink assignment index” in DCI format 1_0, 1_1, 1_2, if applicable. </w:t>
      </w:r>
    </w:p>
    <w:p w14:paraId="665AEE37" w14:textId="77777777" w:rsidR="00974E26" w:rsidRPr="000F6038" w:rsidRDefault="00974E26" w:rsidP="00974E26">
      <w:pPr>
        <w:pStyle w:val="ListParagraph"/>
        <w:numPr>
          <w:ilvl w:val="0"/>
          <w:numId w:val="42"/>
        </w:numPr>
        <w:spacing w:after="0"/>
        <w:jc w:val="left"/>
        <w:rPr>
          <w:rFonts w:ascii="Times New Roman" w:eastAsiaTheme="minorEastAsia" w:hAnsi="Times New Roman"/>
          <w:sz w:val="20"/>
          <w:szCs w:val="20"/>
          <w:lang w:eastAsia="zh-CN"/>
        </w:rPr>
      </w:pPr>
      <w:r w:rsidRPr="000F6038">
        <w:rPr>
          <w:rFonts w:ascii="Times New Roman" w:eastAsiaTheme="minorEastAsia" w:hAnsi="Times New Roman"/>
          <w:b/>
          <w:bCs/>
          <w:sz w:val="20"/>
          <w:szCs w:val="20"/>
          <w:lang w:eastAsia="zh-CN"/>
        </w:rPr>
        <w:t>When</w:t>
      </w:r>
      <w:r w:rsidRPr="000F6038">
        <w:rPr>
          <w:rFonts w:ascii="Times New Roman" w:hAnsi="Times New Roman"/>
          <w:b/>
          <w:bCs/>
          <w:sz w:val="20"/>
          <w:szCs w:val="20"/>
        </w:rPr>
        <w:t xml:space="preserve"> a UE follows “Downlink assignment index” field in DCI format 0_1, 0_2, 1_0, 1_1, or 1_2, it applies</w:t>
      </w:r>
      <w:r>
        <w:rPr>
          <w:rFonts w:ascii="Times New Roman" w:hAnsi="Times New Roman"/>
          <w:b/>
          <w:bCs/>
          <w:sz w:val="20"/>
          <w:szCs w:val="20"/>
        </w:rPr>
        <w:t xml:space="preserve"> the field</w:t>
      </w:r>
      <w:r w:rsidRPr="000F6038">
        <w:rPr>
          <w:rFonts w:ascii="Times New Roman" w:hAnsi="Times New Roman"/>
          <w:b/>
          <w:bCs/>
          <w:sz w:val="20"/>
          <w:szCs w:val="20"/>
        </w:rPr>
        <w:t xml:space="preserve"> only once (to the first CG-PUSCH transmission instance, if applicable).</w:t>
      </w:r>
    </w:p>
    <w:p w14:paraId="4971A725" w14:textId="77777777" w:rsidR="00974E26" w:rsidRDefault="00974E26" w:rsidP="00974E26">
      <w:pPr>
        <w:spacing w:after="0"/>
        <w:jc w:val="left"/>
        <w:rPr>
          <w:rFonts w:eastAsiaTheme="minorEastAsia"/>
          <w:lang w:eastAsia="zh-CN"/>
        </w:rPr>
      </w:pPr>
    </w:p>
    <w:p w14:paraId="28261740" w14:textId="77777777" w:rsidR="00974E26" w:rsidRPr="00BB091A" w:rsidRDefault="00974E26" w:rsidP="00974E26">
      <w:pPr>
        <w:spacing w:after="0"/>
        <w:jc w:val="left"/>
        <w:rPr>
          <w:rFonts w:eastAsiaTheme="minorEastAsia"/>
          <w:lang w:eastAsia="zh-CN"/>
        </w:rPr>
      </w:pPr>
      <w:r>
        <w:rPr>
          <w:rFonts w:eastAsiaTheme="minorEastAsia"/>
          <w:lang w:eastAsia="zh-CN"/>
        </w:rPr>
        <w:t xml:space="preserve">Do companies have other suggestions how to proceed? If yes, please provide in the following. </w:t>
      </w:r>
    </w:p>
    <w:tbl>
      <w:tblPr>
        <w:tblStyle w:val="TableGrid"/>
        <w:tblW w:w="0" w:type="auto"/>
        <w:tblLook w:val="04A0" w:firstRow="1" w:lastRow="0" w:firstColumn="1" w:lastColumn="0" w:noHBand="0" w:noVBand="1"/>
      </w:tblPr>
      <w:tblGrid>
        <w:gridCol w:w="2155"/>
        <w:gridCol w:w="7807"/>
      </w:tblGrid>
      <w:tr w:rsidR="00974E26" w14:paraId="59B4EFDD" w14:textId="77777777" w:rsidTr="00872208">
        <w:tc>
          <w:tcPr>
            <w:tcW w:w="2155" w:type="dxa"/>
          </w:tcPr>
          <w:p w14:paraId="5856BFCD" w14:textId="77777777" w:rsidR="00974E26" w:rsidRDefault="00974E26" w:rsidP="00872208">
            <w:pPr>
              <w:spacing w:before="0" w:after="0"/>
              <w:jc w:val="left"/>
              <w:rPr>
                <w:rFonts w:eastAsiaTheme="minorEastAsia"/>
              </w:rPr>
            </w:pPr>
            <w:r>
              <w:rPr>
                <w:rFonts w:eastAsiaTheme="minorEastAsia"/>
              </w:rPr>
              <w:t>Company Name</w:t>
            </w:r>
          </w:p>
        </w:tc>
        <w:tc>
          <w:tcPr>
            <w:tcW w:w="7807" w:type="dxa"/>
          </w:tcPr>
          <w:p w14:paraId="1308F53D" w14:textId="77777777" w:rsidR="00974E26" w:rsidRDefault="00974E26" w:rsidP="00872208">
            <w:pPr>
              <w:spacing w:before="0" w:after="0"/>
              <w:jc w:val="left"/>
              <w:rPr>
                <w:rFonts w:eastAsiaTheme="minorEastAsia"/>
              </w:rPr>
            </w:pPr>
            <w:r>
              <w:rPr>
                <w:rFonts w:eastAsiaTheme="minorEastAsia"/>
              </w:rPr>
              <w:t>Comments</w:t>
            </w:r>
          </w:p>
        </w:tc>
      </w:tr>
      <w:tr w:rsidR="00974E26" w14:paraId="10B6EDA5" w14:textId="77777777" w:rsidTr="00872208">
        <w:tc>
          <w:tcPr>
            <w:tcW w:w="2155" w:type="dxa"/>
          </w:tcPr>
          <w:p w14:paraId="0D62CECD" w14:textId="06DF7114" w:rsidR="00974E26" w:rsidRPr="0079373A" w:rsidRDefault="00305933" w:rsidP="00872208">
            <w:pPr>
              <w:spacing w:before="0" w:after="0"/>
              <w:jc w:val="left"/>
              <w:rPr>
                <w:rFonts w:eastAsiaTheme="minorEastAsia"/>
                <w:lang w:eastAsia="zh-CN"/>
              </w:rPr>
            </w:pPr>
            <w:r>
              <w:rPr>
                <w:rFonts w:eastAsiaTheme="minorEastAsia"/>
                <w:lang w:eastAsia="zh-CN"/>
              </w:rPr>
              <w:t>Apple</w:t>
            </w:r>
          </w:p>
        </w:tc>
        <w:tc>
          <w:tcPr>
            <w:tcW w:w="7807" w:type="dxa"/>
          </w:tcPr>
          <w:p w14:paraId="22A435F6" w14:textId="20940388" w:rsidR="00974E26" w:rsidRPr="00E41DF6" w:rsidRDefault="00305933" w:rsidP="00872208">
            <w:pPr>
              <w:spacing w:before="0" w:after="0"/>
              <w:jc w:val="left"/>
              <w:rPr>
                <w:rFonts w:eastAsiaTheme="minorEastAsia"/>
                <w:lang w:eastAsia="zh-CN"/>
              </w:rPr>
            </w:pPr>
            <w:r>
              <w:rPr>
                <w:rFonts w:eastAsiaTheme="minorEastAsia"/>
                <w:lang w:eastAsia="zh-CN"/>
              </w:rPr>
              <w:t xml:space="preserve">Do not support proposal1 but </w:t>
            </w:r>
            <w:proofErr w:type="gramStart"/>
            <w:r>
              <w:rPr>
                <w:rFonts w:eastAsiaTheme="minorEastAsia"/>
                <w:lang w:eastAsia="zh-CN"/>
              </w:rPr>
              <w:t>Fine</w:t>
            </w:r>
            <w:proofErr w:type="gramEnd"/>
            <w:r>
              <w:rPr>
                <w:rFonts w:eastAsiaTheme="minorEastAsia"/>
                <w:lang w:eastAsia="zh-CN"/>
              </w:rPr>
              <w:t xml:space="preserve"> with proposed conclusion 1</w:t>
            </w:r>
          </w:p>
        </w:tc>
      </w:tr>
      <w:tr w:rsidR="00974E26" w14:paraId="5A50500B" w14:textId="77777777" w:rsidTr="00872208">
        <w:tc>
          <w:tcPr>
            <w:tcW w:w="2155" w:type="dxa"/>
          </w:tcPr>
          <w:p w14:paraId="54C78D29" w14:textId="77777777" w:rsidR="00974E26" w:rsidRDefault="00974E26" w:rsidP="00872208">
            <w:pPr>
              <w:spacing w:before="0" w:after="0"/>
              <w:jc w:val="left"/>
              <w:rPr>
                <w:rFonts w:eastAsiaTheme="minorEastAsia"/>
                <w:lang w:eastAsia="zh-CN"/>
              </w:rPr>
            </w:pPr>
          </w:p>
        </w:tc>
        <w:tc>
          <w:tcPr>
            <w:tcW w:w="7807" w:type="dxa"/>
          </w:tcPr>
          <w:p w14:paraId="067F3CE8" w14:textId="77777777" w:rsidR="00974E26" w:rsidRDefault="00974E26" w:rsidP="00872208">
            <w:pPr>
              <w:spacing w:before="0" w:after="0"/>
              <w:jc w:val="left"/>
              <w:rPr>
                <w:rFonts w:eastAsiaTheme="minorEastAsia"/>
                <w:lang w:eastAsia="zh-CN"/>
              </w:rPr>
            </w:pPr>
          </w:p>
        </w:tc>
      </w:tr>
    </w:tbl>
    <w:p w14:paraId="561BA5F0" w14:textId="77777777" w:rsidR="00974E26" w:rsidRDefault="00974E26" w:rsidP="00974E26">
      <w:pPr>
        <w:spacing w:after="0"/>
        <w:jc w:val="left"/>
        <w:rPr>
          <w:rFonts w:eastAsiaTheme="minorEastAsia"/>
          <w:lang w:eastAsia="zh-CN"/>
        </w:rPr>
      </w:pPr>
    </w:p>
    <w:p w14:paraId="7DB9D042" w14:textId="77777777" w:rsidR="00974E26" w:rsidRDefault="00974E26" w:rsidP="00974E26">
      <w:pPr>
        <w:spacing w:after="0"/>
        <w:jc w:val="left"/>
        <w:rPr>
          <w:rFonts w:eastAsiaTheme="minorEastAsia"/>
          <w:lang w:eastAsia="zh-CN"/>
        </w:rPr>
      </w:pPr>
    </w:p>
    <w:p w14:paraId="5C777FA4" w14:textId="77777777" w:rsidR="00974E26" w:rsidRPr="000F6038" w:rsidRDefault="00974E26" w:rsidP="00974E26">
      <w:pPr>
        <w:spacing w:line="240" w:lineRule="auto"/>
        <w:rPr>
          <w:u w:val="single"/>
        </w:rPr>
      </w:pPr>
      <w:r>
        <w:rPr>
          <w:b/>
          <w:bCs/>
          <w:u w:val="single"/>
        </w:rPr>
        <w:t xml:space="preserve">5.2 </w:t>
      </w:r>
      <w:r w:rsidRPr="000F6038">
        <w:rPr>
          <w:b/>
          <w:bCs/>
          <w:u w:val="single"/>
        </w:rPr>
        <w:t>Current situation for “Bandwidth part indicator” field</w:t>
      </w:r>
      <w:r w:rsidRPr="000F6038">
        <w:rPr>
          <w:u w:val="single"/>
        </w:rPr>
        <w:t xml:space="preserve">: </w:t>
      </w:r>
    </w:p>
    <w:p w14:paraId="6F68A698" w14:textId="77777777" w:rsidR="00974E26" w:rsidRDefault="00974E26" w:rsidP="00974E26">
      <w:pPr>
        <w:spacing w:line="240" w:lineRule="auto"/>
      </w:pPr>
      <w:r w:rsidRPr="00350C91">
        <w:t>Option 1: A UE follows this field, if exists. It applies to the first and subsequent CG-PUSCH instances until deactivated/released</w:t>
      </w:r>
      <w:r>
        <w:t>.</w:t>
      </w:r>
      <w:r w:rsidRPr="00350C91">
        <w:t xml:space="preserve"> </w:t>
      </w:r>
    </w:p>
    <w:p w14:paraId="1CCC0444" w14:textId="77777777" w:rsidR="00974E26" w:rsidRPr="00BA446D" w:rsidRDefault="00974E26" w:rsidP="00974E26">
      <w:pPr>
        <w:spacing w:line="240" w:lineRule="auto"/>
        <w:ind w:firstLine="288"/>
      </w:pPr>
      <w:r w:rsidRPr="00BA446D">
        <w:t>Supported by: Ericsson, Huawei/</w:t>
      </w:r>
      <w:proofErr w:type="spellStart"/>
      <w:r w:rsidRPr="00BA446D">
        <w:t>Hisi</w:t>
      </w:r>
      <w:proofErr w:type="spellEnd"/>
      <w:r w:rsidRPr="00BA446D">
        <w:t xml:space="preserve">, ZTE, Samsung, VIVO, MTK </w:t>
      </w:r>
    </w:p>
    <w:p w14:paraId="59CC5FAC" w14:textId="77777777" w:rsidR="00974E26" w:rsidRPr="00BA446D" w:rsidRDefault="00974E26" w:rsidP="00974E26">
      <w:pPr>
        <w:spacing w:line="240" w:lineRule="auto"/>
      </w:pPr>
      <w:r w:rsidRPr="00BA446D">
        <w:t xml:space="preserve">Option 2: UE consider it is an invalid CG-PUSCH activation DCI if it indicates BWP switch. </w:t>
      </w:r>
    </w:p>
    <w:p w14:paraId="107F2174" w14:textId="77777777" w:rsidR="00974E26" w:rsidRPr="00BA446D" w:rsidRDefault="00974E26" w:rsidP="00974E26">
      <w:pPr>
        <w:spacing w:line="240" w:lineRule="auto"/>
        <w:ind w:firstLine="288"/>
      </w:pPr>
      <w:r w:rsidRPr="00BA446D">
        <w:t>Supported by: Qualcomm, Apple, Nokia, Samsung</w:t>
      </w:r>
    </w:p>
    <w:p w14:paraId="78331C0E" w14:textId="77777777" w:rsidR="00974E26" w:rsidRDefault="00974E26" w:rsidP="00974E26">
      <w:pPr>
        <w:spacing w:line="240" w:lineRule="auto"/>
        <w:rPr>
          <w:b/>
          <w:bCs/>
        </w:rPr>
      </w:pPr>
    </w:p>
    <w:p w14:paraId="5BC838C6" w14:textId="77777777" w:rsidR="00974E26" w:rsidRPr="008D7BEB" w:rsidRDefault="00974E26" w:rsidP="00974E26">
      <w:pPr>
        <w:spacing w:line="240" w:lineRule="auto"/>
      </w:pPr>
      <w:r w:rsidRPr="008D7BEB">
        <w:t xml:space="preserve">Given </w:t>
      </w:r>
      <w:r>
        <w:t xml:space="preserve">using CG PUSCH activation DCI to trigger BWP switch is not </w:t>
      </w:r>
      <w:proofErr w:type="spellStart"/>
      <w:proofErr w:type="gramStart"/>
      <w:r>
        <w:t>a</w:t>
      </w:r>
      <w:proofErr w:type="spellEnd"/>
      <w:proofErr w:type="gramEnd"/>
      <w:r>
        <w:t xml:space="preserve"> essential functionality, FL suggest take proposal 2a. If not agreeable, then FL proposal 2b can be a fallback. </w:t>
      </w:r>
    </w:p>
    <w:p w14:paraId="2B36EF27" w14:textId="77777777" w:rsidR="00974E26" w:rsidRDefault="00974E26" w:rsidP="00974E26">
      <w:pPr>
        <w:spacing w:line="240" w:lineRule="auto"/>
        <w:rPr>
          <w:b/>
          <w:bCs/>
        </w:rPr>
      </w:pPr>
      <w:r w:rsidRPr="003A6F65">
        <w:rPr>
          <w:b/>
          <w:bCs/>
          <w:highlight w:val="cyan"/>
        </w:rPr>
        <w:t>FL proposal 2a: A UE ignores the “Bandwidth part indicator” field in DCI format 0_1, 0_2 with CRC scrambled by CS_RNTI for Type 2 CG PUSCH activation.</w:t>
      </w:r>
      <w:r>
        <w:rPr>
          <w:b/>
          <w:bCs/>
        </w:rPr>
        <w:t xml:space="preserve"> </w:t>
      </w:r>
    </w:p>
    <w:p w14:paraId="7581823B" w14:textId="77777777" w:rsidR="00974E26" w:rsidRPr="00B943F7" w:rsidRDefault="00974E26" w:rsidP="00974E26">
      <w:pPr>
        <w:spacing w:line="240" w:lineRule="auto"/>
        <w:rPr>
          <w:b/>
          <w:bCs/>
        </w:rPr>
      </w:pPr>
      <w:r w:rsidRPr="00B943F7">
        <w:rPr>
          <w:b/>
          <w:bCs/>
        </w:rPr>
        <w:t>FL Proposal 2b: Add a UE capability in Rel-16/17/18 TS 38.306 specification to support the following.</w:t>
      </w:r>
    </w:p>
    <w:p w14:paraId="046E1430" w14:textId="77777777" w:rsidR="00974E26" w:rsidRPr="00B943F7" w:rsidRDefault="00974E26" w:rsidP="00974E26">
      <w:pPr>
        <w:pStyle w:val="ListParagraph"/>
        <w:numPr>
          <w:ilvl w:val="0"/>
          <w:numId w:val="39"/>
        </w:numPr>
        <w:spacing w:after="0" w:line="240" w:lineRule="auto"/>
        <w:jc w:val="left"/>
        <w:rPr>
          <w:rFonts w:ascii="Times New Roman" w:hAnsi="Times New Roman"/>
          <w:b/>
          <w:bCs/>
          <w:sz w:val="20"/>
          <w:szCs w:val="20"/>
        </w:rPr>
      </w:pPr>
      <w:r w:rsidRPr="00B943F7">
        <w:rPr>
          <w:rFonts w:ascii="Times New Roman" w:hAnsi="Times New Roman"/>
          <w:b/>
          <w:bCs/>
          <w:sz w:val="20"/>
          <w:szCs w:val="20"/>
        </w:rPr>
        <w:t xml:space="preserve">A UE follows “Bandwidth part indicator” field in DCI format 0_1, 0_2 with CRC scrambled by CS_RNTI to perform UL BWP switch, if exists. It applies to the first and subsequent CG-PUSCH instances until deactivated/released. </w:t>
      </w:r>
    </w:p>
    <w:p w14:paraId="0E092791" w14:textId="77777777" w:rsidR="00974E26" w:rsidRPr="00B943F7" w:rsidRDefault="00974E26" w:rsidP="00974E26">
      <w:pPr>
        <w:pStyle w:val="ListParagraph"/>
        <w:numPr>
          <w:ilvl w:val="0"/>
          <w:numId w:val="39"/>
        </w:numPr>
        <w:spacing w:after="0" w:line="240" w:lineRule="auto"/>
        <w:jc w:val="left"/>
        <w:rPr>
          <w:rFonts w:ascii="Times New Roman" w:hAnsi="Times New Roman"/>
          <w:b/>
          <w:bCs/>
          <w:sz w:val="20"/>
          <w:szCs w:val="20"/>
        </w:rPr>
      </w:pPr>
      <w:r w:rsidRPr="00B943F7">
        <w:rPr>
          <w:rFonts w:ascii="Times New Roman" w:hAnsi="Times New Roman"/>
          <w:b/>
          <w:bCs/>
          <w:sz w:val="20"/>
          <w:szCs w:val="20"/>
        </w:rPr>
        <w:t>A legacy Rel-15/16/17 UE’s default behavior is not supporting the above, unless indicated by the added UE capability.</w:t>
      </w:r>
    </w:p>
    <w:p w14:paraId="103FAD03" w14:textId="77777777" w:rsidR="00974E26" w:rsidRDefault="00974E26" w:rsidP="00974E26">
      <w:pPr>
        <w:spacing w:line="240" w:lineRule="auto"/>
        <w:rPr>
          <w:b/>
          <w:bCs/>
        </w:rPr>
      </w:pPr>
    </w:p>
    <w:p w14:paraId="75DCFC91" w14:textId="77777777" w:rsidR="00974E26" w:rsidRPr="00BB091A" w:rsidRDefault="00974E26" w:rsidP="00974E26">
      <w:pPr>
        <w:spacing w:after="0"/>
        <w:jc w:val="left"/>
        <w:rPr>
          <w:rFonts w:eastAsiaTheme="minorEastAsia"/>
          <w:lang w:eastAsia="zh-CN"/>
        </w:rPr>
      </w:pPr>
      <w:r>
        <w:rPr>
          <w:rFonts w:eastAsiaTheme="minorEastAsia"/>
          <w:lang w:eastAsia="zh-CN"/>
        </w:rPr>
        <w:t xml:space="preserve">Do companies have other suggestions how to proceed? If yes, please provide in the following. </w:t>
      </w:r>
    </w:p>
    <w:tbl>
      <w:tblPr>
        <w:tblStyle w:val="TableGrid"/>
        <w:tblW w:w="0" w:type="auto"/>
        <w:tblLook w:val="04A0" w:firstRow="1" w:lastRow="0" w:firstColumn="1" w:lastColumn="0" w:noHBand="0" w:noVBand="1"/>
      </w:tblPr>
      <w:tblGrid>
        <w:gridCol w:w="2155"/>
        <w:gridCol w:w="7807"/>
      </w:tblGrid>
      <w:tr w:rsidR="00974E26" w14:paraId="37C3B910" w14:textId="77777777" w:rsidTr="00872208">
        <w:tc>
          <w:tcPr>
            <w:tcW w:w="2155" w:type="dxa"/>
          </w:tcPr>
          <w:p w14:paraId="39D23485" w14:textId="77777777" w:rsidR="00974E26" w:rsidRDefault="00974E26" w:rsidP="00872208">
            <w:pPr>
              <w:spacing w:before="0" w:after="0"/>
              <w:jc w:val="left"/>
              <w:rPr>
                <w:rFonts w:eastAsiaTheme="minorEastAsia"/>
              </w:rPr>
            </w:pPr>
            <w:r>
              <w:rPr>
                <w:rFonts w:eastAsiaTheme="minorEastAsia"/>
              </w:rPr>
              <w:t>Company Name</w:t>
            </w:r>
          </w:p>
        </w:tc>
        <w:tc>
          <w:tcPr>
            <w:tcW w:w="7807" w:type="dxa"/>
          </w:tcPr>
          <w:p w14:paraId="5035B73F" w14:textId="77777777" w:rsidR="00974E26" w:rsidRDefault="00974E26" w:rsidP="00872208">
            <w:pPr>
              <w:spacing w:before="0" w:after="0"/>
              <w:jc w:val="left"/>
              <w:rPr>
                <w:rFonts w:eastAsiaTheme="minorEastAsia"/>
              </w:rPr>
            </w:pPr>
            <w:r>
              <w:rPr>
                <w:rFonts w:eastAsiaTheme="minorEastAsia"/>
              </w:rPr>
              <w:t>Comments</w:t>
            </w:r>
          </w:p>
        </w:tc>
      </w:tr>
      <w:tr w:rsidR="00974E26" w14:paraId="626675F7" w14:textId="77777777" w:rsidTr="00872208">
        <w:tc>
          <w:tcPr>
            <w:tcW w:w="2155" w:type="dxa"/>
          </w:tcPr>
          <w:p w14:paraId="6A9F7819" w14:textId="10EFC2AA" w:rsidR="00974E26" w:rsidRPr="0079373A" w:rsidRDefault="00D22831" w:rsidP="00872208">
            <w:pPr>
              <w:spacing w:before="0" w:after="0"/>
              <w:jc w:val="left"/>
              <w:rPr>
                <w:rFonts w:eastAsiaTheme="minorEastAsia"/>
                <w:lang w:eastAsia="zh-CN"/>
              </w:rPr>
            </w:pPr>
            <w:r>
              <w:rPr>
                <w:rFonts w:eastAsiaTheme="minorEastAsia"/>
                <w:lang w:eastAsia="zh-CN"/>
              </w:rPr>
              <w:t>Apple</w:t>
            </w:r>
          </w:p>
        </w:tc>
        <w:tc>
          <w:tcPr>
            <w:tcW w:w="7807" w:type="dxa"/>
          </w:tcPr>
          <w:p w14:paraId="02CF3665" w14:textId="54AE0D10" w:rsidR="00974E26" w:rsidRPr="00E41DF6" w:rsidRDefault="00D22831" w:rsidP="00872208">
            <w:pPr>
              <w:spacing w:before="0" w:after="0"/>
              <w:jc w:val="left"/>
              <w:rPr>
                <w:rFonts w:eastAsiaTheme="minorEastAsia"/>
                <w:lang w:eastAsia="zh-CN"/>
              </w:rPr>
            </w:pPr>
            <w:r>
              <w:rPr>
                <w:rFonts w:eastAsiaTheme="minorEastAsia"/>
                <w:lang w:eastAsia="zh-CN"/>
              </w:rPr>
              <w:t>Support 2a, ok with 2b if majority wants</w:t>
            </w:r>
          </w:p>
        </w:tc>
      </w:tr>
      <w:tr w:rsidR="00974E26" w14:paraId="62FA159A" w14:textId="77777777" w:rsidTr="00872208">
        <w:tc>
          <w:tcPr>
            <w:tcW w:w="2155" w:type="dxa"/>
          </w:tcPr>
          <w:p w14:paraId="0FC86432" w14:textId="77777777" w:rsidR="00974E26" w:rsidRDefault="00974E26" w:rsidP="00872208">
            <w:pPr>
              <w:spacing w:before="0" w:after="0"/>
              <w:jc w:val="left"/>
              <w:rPr>
                <w:rFonts w:eastAsiaTheme="minorEastAsia"/>
                <w:lang w:eastAsia="zh-CN"/>
              </w:rPr>
            </w:pPr>
          </w:p>
        </w:tc>
        <w:tc>
          <w:tcPr>
            <w:tcW w:w="7807" w:type="dxa"/>
          </w:tcPr>
          <w:p w14:paraId="15B88604" w14:textId="77777777" w:rsidR="00974E26" w:rsidRDefault="00974E26" w:rsidP="00872208">
            <w:pPr>
              <w:spacing w:before="0" w:after="0"/>
              <w:jc w:val="left"/>
              <w:rPr>
                <w:rFonts w:eastAsiaTheme="minorEastAsia"/>
                <w:lang w:eastAsia="zh-CN"/>
              </w:rPr>
            </w:pPr>
          </w:p>
        </w:tc>
      </w:tr>
    </w:tbl>
    <w:p w14:paraId="2F1BA018" w14:textId="77777777" w:rsidR="00974E26" w:rsidRDefault="00974E26" w:rsidP="00974E26">
      <w:pPr>
        <w:spacing w:line="240" w:lineRule="auto"/>
        <w:rPr>
          <w:b/>
          <w:bCs/>
        </w:rPr>
      </w:pPr>
    </w:p>
    <w:p w14:paraId="51D988D1" w14:textId="77777777" w:rsidR="00974E26" w:rsidRPr="00594189" w:rsidRDefault="00974E26" w:rsidP="00974E26">
      <w:pPr>
        <w:spacing w:line="240" w:lineRule="auto"/>
        <w:rPr>
          <w:u w:val="single"/>
        </w:rPr>
      </w:pPr>
      <w:r w:rsidRPr="00594189">
        <w:rPr>
          <w:b/>
          <w:bCs/>
          <w:u w:val="single"/>
        </w:rPr>
        <w:t xml:space="preserve">5.3 </w:t>
      </w:r>
      <w:r>
        <w:rPr>
          <w:b/>
          <w:bCs/>
          <w:u w:val="single"/>
        </w:rPr>
        <w:t xml:space="preserve">Current situation for </w:t>
      </w:r>
      <w:r w:rsidRPr="00594189">
        <w:rPr>
          <w:b/>
          <w:bCs/>
          <w:u w:val="single"/>
        </w:rPr>
        <w:t>CBG transmission information (CBGTI)</w:t>
      </w:r>
      <w:r w:rsidRPr="00594189">
        <w:rPr>
          <w:u w:val="single"/>
        </w:rPr>
        <w:t xml:space="preserve">: </w:t>
      </w:r>
    </w:p>
    <w:p w14:paraId="21629A70" w14:textId="77777777" w:rsidR="00974E26" w:rsidRPr="00D308A5" w:rsidRDefault="00974E26" w:rsidP="00974E26">
      <w:pPr>
        <w:spacing w:line="240" w:lineRule="auto"/>
      </w:pPr>
      <w:r w:rsidRPr="00D308A5">
        <w:t xml:space="preserve">Option 1: The UE shall ignore this field in the activation DCI. </w:t>
      </w:r>
    </w:p>
    <w:p w14:paraId="5ECB6C5D" w14:textId="77777777" w:rsidR="00974E26" w:rsidRPr="00D308A5" w:rsidRDefault="00974E26" w:rsidP="00974E26">
      <w:pPr>
        <w:spacing w:line="240" w:lineRule="auto"/>
        <w:ind w:firstLine="288"/>
      </w:pPr>
      <w:r w:rsidRPr="00D308A5">
        <w:t xml:space="preserve">Supported by: Ericsson, </w:t>
      </w:r>
      <w:proofErr w:type="spellStart"/>
      <w:r w:rsidRPr="00D308A5">
        <w:t>Spreadtrum</w:t>
      </w:r>
      <w:proofErr w:type="spellEnd"/>
      <w:r w:rsidRPr="00D308A5">
        <w:t>, Samsung</w:t>
      </w:r>
    </w:p>
    <w:p w14:paraId="3D091609" w14:textId="77777777" w:rsidR="00974E26" w:rsidRPr="00D308A5" w:rsidRDefault="00974E26" w:rsidP="00974E26">
      <w:pPr>
        <w:spacing w:line="240" w:lineRule="auto"/>
      </w:pPr>
      <w:r w:rsidRPr="00D308A5">
        <w:t xml:space="preserve">Option 2: A UE follows this field, if exists. It applies to the first and subsequent CG-PUSCH instances until deactivated/released. </w:t>
      </w:r>
    </w:p>
    <w:p w14:paraId="209F207A" w14:textId="77777777" w:rsidR="00974E26" w:rsidRPr="00D308A5" w:rsidRDefault="00974E26" w:rsidP="00974E26">
      <w:pPr>
        <w:spacing w:line="240" w:lineRule="auto"/>
        <w:ind w:firstLine="288"/>
      </w:pPr>
      <w:r w:rsidRPr="00D308A5">
        <w:t>Supported by: Qualcomm, Huawei/</w:t>
      </w:r>
      <w:proofErr w:type="spellStart"/>
      <w:r w:rsidRPr="00D308A5">
        <w:t>Hisi</w:t>
      </w:r>
      <w:proofErr w:type="spellEnd"/>
      <w:r w:rsidRPr="00D308A5">
        <w:t>, ZTE, VIVO, MTK, Apple</w:t>
      </w:r>
    </w:p>
    <w:p w14:paraId="13ADAD8F" w14:textId="77777777" w:rsidR="00974E26" w:rsidRDefault="00974E26" w:rsidP="00974E26">
      <w:pPr>
        <w:spacing w:after="0"/>
        <w:jc w:val="left"/>
        <w:rPr>
          <w:rFonts w:eastAsiaTheme="minorEastAsia"/>
          <w:lang w:eastAsia="zh-CN"/>
        </w:rPr>
      </w:pPr>
      <w:r>
        <w:rPr>
          <w:rFonts w:eastAsiaTheme="minorEastAsia"/>
          <w:lang w:eastAsia="zh-CN"/>
        </w:rPr>
        <w:t>Nokia/</w:t>
      </w:r>
      <w:proofErr w:type="spellStart"/>
      <w:r>
        <w:rPr>
          <w:rFonts w:eastAsiaTheme="minorEastAsia"/>
          <w:lang w:eastAsia="zh-CN"/>
        </w:rPr>
        <w:t>Spreadtrum</w:t>
      </w:r>
      <w:proofErr w:type="spellEnd"/>
      <w:r>
        <w:rPr>
          <w:rFonts w:eastAsiaTheme="minorEastAsia"/>
          <w:lang w:eastAsia="zh-CN"/>
        </w:rPr>
        <w:t xml:space="preserve"> had a good comment that “The 1</w:t>
      </w:r>
      <w:r w:rsidRPr="000C17E2">
        <w:rPr>
          <w:rFonts w:eastAsiaTheme="minorEastAsia"/>
          <w:vertAlign w:val="superscript"/>
          <w:lang w:eastAsia="zh-CN"/>
        </w:rPr>
        <w:t>st</w:t>
      </w:r>
      <w:r>
        <w:rPr>
          <w:rFonts w:eastAsiaTheme="minorEastAsia"/>
          <w:lang w:eastAsia="zh-CN"/>
        </w:rPr>
        <w:t xml:space="preserve"> Tx attempt must have all the CBGs, so follow or ignore need to lead to the same </w:t>
      </w:r>
      <w:proofErr w:type="spellStart"/>
      <w:r>
        <w:rPr>
          <w:rFonts w:eastAsiaTheme="minorEastAsia"/>
          <w:lang w:eastAsia="zh-CN"/>
        </w:rPr>
        <w:t>behaviour</w:t>
      </w:r>
      <w:proofErr w:type="spellEnd"/>
      <w:r>
        <w:rPr>
          <w:rFonts w:eastAsiaTheme="minorEastAsia"/>
          <w:lang w:eastAsia="zh-CN"/>
        </w:rPr>
        <w:t>, as the CBGTI bits should anyway indicate that all CBGs are present.”</w:t>
      </w:r>
    </w:p>
    <w:p w14:paraId="08E7F422" w14:textId="77777777" w:rsidR="00974E26" w:rsidRDefault="00974E26" w:rsidP="00974E26">
      <w:pPr>
        <w:spacing w:after="0"/>
        <w:jc w:val="left"/>
        <w:rPr>
          <w:rFonts w:eastAsiaTheme="minorEastAsia"/>
          <w:lang w:eastAsia="zh-CN"/>
        </w:rPr>
      </w:pPr>
    </w:p>
    <w:p w14:paraId="458D8422" w14:textId="77777777" w:rsidR="00974E26" w:rsidRDefault="00974E26" w:rsidP="00974E26">
      <w:pPr>
        <w:spacing w:after="0"/>
        <w:jc w:val="left"/>
        <w:rPr>
          <w:b/>
          <w:bCs/>
        </w:rPr>
      </w:pPr>
      <w:r w:rsidRPr="003A6F65">
        <w:rPr>
          <w:b/>
          <w:bCs/>
          <w:highlight w:val="cyan"/>
        </w:rPr>
        <w:t>FL proposed conclusion: A UE expects the “CBGTI” field in DCI format 0_1, 0_2 with CRC scrambled by CS_RNTI, if exists, indicates all ones. The “CBGTI” field applies to the first and subsequent CG-PUSCH instances until deactivated/released.</w:t>
      </w:r>
    </w:p>
    <w:p w14:paraId="6112E6A3" w14:textId="77777777" w:rsidR="00974E26" w:rsidRDefault="00974E26" w:rsidP="00974E26">
      <w:pPr>
        <w:spacing w:after="0"/>
        <w:jc w:val="left"/>
        <w:rPr>
          <w:b/>
          <w:bCs/>
        </w:rPr>
      </w:pPr>
    </w:p>
    <w:p w14:paraId="2D26F6B3" w14:textId="77777777" w:rsidR="00974E26" w:rsidRPr="00BB091A" w:rsidRDefault="00974E26" w:rsidP="00974E26">
      <w:pPr>
        <w:spacing w:after="0"/>
        <w:jc w:val="left"/>
        <w:rPr>
          <w:rFonts w:eastAsiaTheme="minorEastAsia"/>
          <w:lang w:eastAsia="zh-CN"/>
        </w:rPr>
      </w:pPr>
      <w:r>
        <w:rPr>
          <w:rFonts w:eastAsiaTheme="minorEastAsia"/>
          <w:lang w:eastAsia="zh-CN"/>
        </w:rPr>
        <w:t xml:space="preserve">Do companies have other suggestions how to proceed? If yes, please provide in the following. </w:t>
      </w:r>
    </w:p>
    <w:tbl>
      <w:tblPr>
        <w:tblStyle w:val="TableGrid"/>
        <w:tblW w:w="0" w:type="auto"/>
        <w:tblLook w:val="04A0" w:firstRow="1" w:lastRow="0" w:firstColumn="1" w:lastColumn="0" w:noHBand="0" w:noVBand="1"/>
      </w:tblPr>
      <w:tblGrid>
        <w:gridCol w:w="2155"/>
        <w:gridCol w:w="7807"/>
      </w:tblGrid>
      <w:tr w:rsidR="00974E26" w14:paraId="19C4FFEB" w14:textId="77777777" w:rsidTr="00872208">
        <w:tc>
          <w:tcPr>
            <w:tcW w:w="2155" w:type="dxa"/>
          </w:tcPr>
          <w:p w14:paraId="4AD2F1B1" w14:textId="77777777" w:rsidR="00974E26" w:rsidRDefault="00974E26" w:rsidP="00872208">
            <w:pPr>
              <w:spacing w:before="0" w:after="0"/>
              <w:jc w:val="left"/>
              <w:rPr>
                <w:rFonts w:eastAsiaTheme="minorEastAsia"/>
              </w:rPr>
            </w:pPr>
            <w:r>
              <w:rPr>
                <w:rFonts w:eastAsiaTheme="minorEastAsia"/>
              </w:rPr>
              <w:t>Company Name</w:t>
            </w:r>
          </w:p>
        </w:tc>
        <w:tc>
          <w:tcPr>
            <w:tcW w:w="7807" w:type="dxa"/>
          </w:tcPr>
          <w:p w14:paraId="198EE3C7" w14:textId="77777777" w:rsidR="00974E26" w:rsidRDefault="00974E26" w:rsidP="00872208">
            <w:pPr>
              <w:spacing w:before="0" w:after="0"/>
              <w:jc w:val="left"/>
              <w:rPr>
                <w:rFonts w:eastAsiaTheme="minorEastAsia"/>
              </w:rPr>
            </w:pPr>
            <w:r>
              <w:rPr>
                <w:rFonts w:eastAsiaTheme="minorEastAsia"/>
              </w:rPr>
              <w:t>Comments</w:t>
            </w:r>
          </w:p>
        </w:tc>
      </w:tr>
      <w:tr w:rsidR="00974E26" w14:paraId="59643BF6" w14:textId="77777777" w:rsidTr="00872208">
        <w:tc>
          <w:tcPr>
            <w:tcW w:w="2155" w:type="dxa"/>
          </w:tcPr>
          <w:p w14:paraId="359A9DCF" w14:textId="0E177395" w:rsidR="00974E26" w:rsidRPr="0079373A" w:rsidRDefault="00D22831" w:rsidP="00872208">
            <w:pPr>
              <w:spacing w:before="0" w:after="0"/>
              <w:jc w:val="left"/>
              <w:rPr>
                <w:rFonts w:eastAsiaTheme="minorEastAsia"/>
                <w:lang w:eastAsia="zh-CN"/>
              </w:rPr>
            </w:pPr>
            <w:r>
              <w:rPr>
                <w:rFonts w:eastAsiaTheme="minorEastAsia"/>
                <w:lang w:eastAsia="zh-CN"/>
              </w:rPr>
              <w:t>Apple</w:t>
            </w:r>
          </w:p>
        </w:tc>
        <w:tc>
          <w:tcPr>
            <w:tcW w:w="7807" w:type="dxa"/>
          </w:tcPr>
          <w:p w14:paraId="07A4D3F6" w14:textId="18C536F3" w:rsidR="00974E26" w:rsidRPr="00E41DF6" w:rsidRDefault="00D22831" w:rsidP="00872208">
            <w:pPr>
              <w:spacing w:before="0" w:after="0"/>
              <w:jc w:val="left"/>
              <w:rPr>
                <w:rFonts w:eastAsiaTheme="minorEastAsia"/>
                <w:lang w:eastAsia="zh-CN"/>
              </w:rPr>
            </w:pPr>
            <w:r>
              <w:rPr>
                <w:rFonts w:eastAsiaTheme="minorEastAsia"/>
                <w:lang w:eastAsia="zh-CN"/>
              </w:rPr>
              <w:t>Support FL’s proposed conclusion</w:t>
            </w:r>
          </w:p>
        </w:tc>
      </w:tr>
      <w:tr w:rsidR="00974E26" w14:paraId="3D304DF9" w14:textId="77777777" w:rsidTr="00872208">
        <w:tc>
          <w:tcPr>
            <w:tcW w:w="2155" w:type="dxa"/>
          </w:tcPr>
          <w:p w14:paraId="755D4406" w14:textId="77777777" w:rsidR="00974E26" w:rsidRDefault="00974E26" w:rsidP="00872208">
            <w:pPr>
              <w:spacing w:before="0" w:after="0"/>
              <w:jc w:val="left"/>
              <w:rPr>
                <w:rFonts w:eastAsiaTheme="minorEastAsia"/>
                <w:lang w:eastAsia="zh-CN"/>
              </w:rPr>
            </w:pPr>
          </w:p>
        </w:tc>
        <w:tc>
          <w:tcPr>
            <w:tcW w:w="7807" w:type="dxa"/>
          </w:tcPr>
          <w:p w14:paraId="16079D75" w14:textId="77777777" w:rsidR="00974E26" w:rsidRDefault="00974E26" w:rsidP="00872208">
            <w:pPr>
              <w:spacing w:before="0" w:after="0"/>
              <w:jc w:val="left"/>
              <w:rPr>
                <w:rFonts w:eastAsiaTheme="minorEastAsia"/>
                <w:lang w:eastAsia="zh-CN"/>
              </w:rPr>
            </w:pPr>
          </w:p>
        </w:tc>
      </w:tr>
    </w:tbl>
    <w:p w14:paraId="012C1357" w14:textId="77777777" w:rsidR="00974E26" w:rsidRDefault="00974E26" w:rsidP="00974E26">
      <w:pPr>
        <w:spacing w:after="0"/>
        <w:jc w:val="left"/>
        <w:rPr>
          <w:rFonts w:eastAsiaTheme="minorEastAsia"/>
          <w:lang w:eastAsia="zh-CN"/>
        </w:rPr>
      </w:pPr>
    </w:p>
    <w:p w14:paraId="12EEA7D5" w14:textId="77777777" w:rsidR="00974E26" w:rsidRDefault="00974E26" w:rsidP="00974E26">
      <w:pPr>
        <w:spacing w:after="0"/>
        <w:jc w:val="left"/>
        <w:rPr>
          <w:rFonts w:eastAsiaTheme="minorEastAsia"/>
          <w:lang w:eastAsia="zh-CN"/>
        </w:rPr>
      </w:pPr>
    </w:p>
    <w:p w14:paraId="68A944D5" w14:textId="77777777" w:rsidR="00974E26" w:rsidRPr="00D308A5" w:rsidRDefault="00974E26" w:rsidP="00974E26">
      <w:pPr>
        <w:spacing w:line="240" w:lineRule="auto"/>
        <w:rPr>
          <w:u w:val="single"/>
        </w:rPr>
      </w:pPr>
      <w:r>
        <w:rPr>
          <w:b/>
          <w:bCs/>
          <w:u w:val="single"/>
        </w:rPr>
        <w:t xml:space="preserve">5.4 Current situation for </w:t>
      </w:r>
      <w:proofErr w:type="spellStart"/>
      <w:r w:rsidRPr="00D308A5">
        <w:rPr>
          <w:b/>
          <w:bCs/>
          <w:u w:val="single"/>
        </w:rPr>
        <w:t>ChannelAccess</w:t>
      </w:r>
      <w:proofErr w:type="spellEnd"/>
      <w:r w:rsidRPr="00D308A5">
        <w:rPr>
          <w:b/>
          <w:bCs/>
          <w:u w:val="single"/>
        </w:rPr>
        <w:t>-</w:t>
      </w:r>
      <w:proofErr w:type="spellStart"/>
      <w:r w:rsidRPr="00D308A5">
        <w:rPr>
          <w:b/>
          <w:bCs/>
          <w:u w:val="single"/>
        </w:rPr>
        <w:t>Cpext</w:t>
      </w:r>
      <w:proofErr w:type="spellEnd"/>
      <w:r w:rsidRPr="00D308A5">
        <w:rPr>
          <w:b/>
          <w:bCs/>
          <w:u w:val="single"/>
        </w:rPr>
        <w:t>-CAPC</w:t>
      </w:r>
      <w:r w:rsidRPr="00D308A5">
        <w:rPr>
          <w:u w:val="single"/>
        </w:rPr>
        <w:t xml:space="preserve">: </w:t>
      </w:r>
    </w:p>
    <w:p w14:paraId="40C29C66" w14:textId="77777777" w:rsidR="00974E26" w:rsidRDefault="00974E26" w:rsidP="00974E26">
      <w:pPr>
        <w:spacing w:line="240" w:lineRule="auto"/>
      </w:pPr>
      <w:r w:rsidRPr="00350C91">
        <w:t>Option 1: A UE shall ignore this field in the activation DCI</w:t>
      </w:r>
      <w:r>
        <w:t>.</w:t>
      </w:r>
      <w:r w:rsidRPr="00350C91">
        <w:t xml:space="preserve"> </w:t>
      </w:r>
    </w:p>
    <w:p w14:paraId="04F6BE57" w14:textId="77777777" w:rsidR="00974E26" w:rsidRPr="00D308A5" w:rsidRDefault="00974E26" w:rsidP="00974E26">
      <w:pPr>
        <w:spacing w:line="240" w:lineRule="auto"/>
        <w:ind w:firstLine="288"/>
      </w:pPr>
      <w:r w:rsidRPr="00D308A5">
        <w:t>Supported by: Qualcomm, Ericsson, Samsung</w:t>
      </w:r>
    </w:p>
    <w:p w14:paraId="08F0B573" w14:textId="77777777" w:rsidR="00974E26" w:rsidRPr="00D308A5" w:rsidRDefault="00974E26" w:rsidP="00974E26">
      <w:pPr>
        <w:spacing w:line="240" w:lineRule="auto"/>
      </w:pPr>
      <w:r w:rsidRPr="00D308A5">
        <w:t xml:space="preserve">Option 2: A </w:t>
      </w:r>
      <w:r w:rsidRPr="00D308A5">
        <w:rPr>
          <w:lang w:eastAsia="zh-CN"/>
        </w:rPr>
        <w:t>UE follows this field, if exists. It applies only once</w:t>
      </w:r>
      <w:r w:rsidRPr="00D308A5">
        <w:t xml:space="preserve"> to the first CG-PUSCH transmission instance. </w:t>
      </w:r>
    </w:p>
    <w:p w14:paraId="156DA5D7" w14:textId="77777777" w:rsidR="00974E26" w:rsidRPr="00D308A5" w:rsidRDefault="00974E26" w:rsidP="00974E26">
      <w:pPr>
        <w:spacing w:line="240" w:lineRule="auto"/>
        <w:ind w:firstLine="288"/>
      </w:pPr>
      <w:r w:rsidRPr="00D308A5">
        <w:t>Supported by: Huawei/</w:t>
      </w:r>
      <w:proofErr w:type="spellStart"/>
      <w:r w:rsidRPr="00D308A5">
        <w:t>Hisi</w:t>
      </w:r>
      <w:proofErr w:type="spellEnd"/>
      <w:r w:rsidRPr="00D308A5">
        <w:t xml:space="preserve">, VIVO, MTK, </w:t>
      </w:r>
      <w:proofErr w:type="spellStart"/>
      <w:r w:rsidRPr="00D308A5">
        <w:t>Spreadtrum</w:t>
      </w:r>
      <w:proofErr w:type="spellEnd"/>
    </w:p>
    <w:p w14:paraId="2A7FF143" w14:textId="77777777" w:rsidR="00974E26" w:rsidRPr="00D308A5" w:rsidRDefault="00974E26" w:rsidP="00974E26">
      <w:pPr>
        <w:spacing w:line="240" w:lineRule="auto"/>
        <w:jc w:val="left"/>
      </w:pPr>
      <w:r w:rsidRPr="00D308A5">
        <w:t xml:space="preserve">Option 3: A UE follows this field, if exists. It applies to the first and subsequent CG-PUSCH instances until deactivated/released. </w:t>
      </w:r>
    </w:p>
    <w:p w14:paraId="09576E1C" w14:textId="77777777" w:rsidR="00974E26" w:rsidRPr="00523CAD" w:rsidRDefault="00974E26" w:rsidP="00974E26">
      <w:pPr>
        <w:spacing w:line="240" w:lineRule="auto"/>
        <w:ind w:firstLine="288"/>
        <w:jc w:val="left"/>
        <w:rPr>
          <w:lang w:eastAsia="zh-CN"/>
        </w:rPr>
      </w:pPr>
      <w:r w:rsidRPr="00D308A5">
        <w:t xml:space="preserve">Supported by: </w:t>
      </w:r>
      <w:proofErr w:type="gramStart"/>
      <w:r w:rsidRPr="00D308A5">
        <w:t>ZTE</w:t>
      </w:r>
      <w:proofErr w:type="gramEnd"/>
    </w:p>
    <w:p w14:paraId="7A27E8AF" w14:textId="77777777" w:rsidR="00974E26" w:rsidRPr="008D7BEB" w:rsidRDefault="00974E26" w:rsidP="00974E26">
      <w:pPr>
        <w:spacing w:line="240" w:lineRule="auto"/>
      </w:pPr>
      <w:r w:rsidRPr="008D7BEB">
        <w:t xml:space="preserve">Based on majority view, FL suggest </w:t>
      </w:r>
      <w:proofErr w:type="gramStart"/>
      <w:r w:rsidRPr="008D7BEB">
        <w:t>to take</w:t>
      </w:r>
      <w:proofErr w:type="gramEnd"/>
      <w:r w:rsidRPr="008D7BEB">
        <w:t xml:space="preserve"> option 2.</w:t>
      </w:r>
    </w:p>
    <w:p w14:paraId="68166A79" w14:textId="77777777" w:rsidR="00974E26" w:rsidRDefault="00974E26" w:rsidP="00974E26">
      <w:pPr>
        <w:spacing w:line="240" w:lineRule="auto"/>
        <w:rPr>
          <w:b/>
          <w:bCs/>
        </w:rPr>
      </w:pPr>
      <w:r w:rsidRPr="003A6F65">
        <w:rPr>
          <w:b/>
          <w:bCs/>
          <w:highlight w:val="cyan"/>
        </w:rPr>
        <w:t>FL proposed conclusion: A UE follows “</w:t>
      </w:r>
      <w:proofErr w:type="spellStart"/>
      <w:r w:rsidRPr="003A6F65">
        <w:rPr>
          <w:b/>
          <w:bCs/>
          <w:highlight w:val="cyan"/>
        </w:rPr>
        <w:t>ChannelAccess</w:t>
      </w:r>
      <w:proofErr w:type="spellEnd"/>
      <w:r w:rsidRPr="003A6F65">
        <w:rPr>
          <w:b/>
          <w:bCs/>
          <w:highlight w:val="cyan"/>
        </w:rPr>
        <w:t>-</w:t>
      </w:r>
      <w:proofErr w:type="spellStart"/>
      <w:r w:rsidRPr="003A6F65">
        <w:rPr>
          <w:b/>
          <w:bCs/>
          <w:highlight w:val="cyan"/>
        </w:rPr>
        <w:t>Cpext</w:t>
      </w:r>
      <w:proofErr w:type="spellEnd"/>
      <w:r w:rsidRPr="003A6F65">
        <w:rPr>
          <w:b/>
          <w:bCs/>
          <w:highlight w:val="cyan"/>
        </w:rPr>
        <w:t>-CAPC” field in DCI format 0_0, 0_1, 0_2 with CRC scrambled by CS_RNTI, if exists. It applies only once to the first CG-PUSCH transmission instance.</w:t>
      </w:r>
      <w:r w:rsidRPr="00174BBD">
        <w:rPr>
          <w:b/>
          <w:bCs/>
        </w:rPr>
        <w:t xml:space="preserve"> </w:t>
      </w:r>
    </w:p>
    <w:p w14:paraId="3EFF892F" w14:textId="77777777" w:rsidR="00974E26" w:rsidRPr="00BB091A" w:rsidRDefault="00974E26" w:rsidP="00974E26">
      <w:pPr>
        <w:spacing w:after="0"/>
        <w:jc w:val="left"/>
        <w:rPr>
          <w:rFonts w:eastAsiaTheme="minorEastAsia"/>
          <w:lang w:eastAsia="zh-CN"/>
        </w:rPr>
      </w:pPr>
      <w:r>
        <w:rPr>
          <w:rFonts w:eastAsiaTheme="minorEastAsia"/>
          <w:lang w:eastAsia="zh-CN"/>
        </w:rPr>
        <w:t xml:space="preserve">Do companies have other suggestions how to proceed? If yes, please provide in the following. </w:t>
      </w:r>
    </w:p>
    <w:tbl>
      <w:tblPr>
        <w:tblStyle w:val="TableGrid"/>
        <w:tblW w:w="0" w:type="auto"/>
        <w:tblLook w:val="04A0" w:firstRow="1" w:lastRow="0" w:firstColumn="1" w:lastColumn="0" w:noHBand="0" w:noVBand="1"/>
      </w:tblPr>
      <w:tblGrid>
        <w:gridCol w:w="2155"/>
        <w:gridCol w:w="7807"/>
      </w:tblGrid>
      <w:tr w:rsidR="00974E26" w14:paraId="5FE5AF7A" w14:textId="77777777" w:rsidTr="00872208">
        <w:tc>
          <w:tcPr>
            <w:tcW w:w="2155" w:type="dxa"/>
          </w:tcPr>
          <w:p w14:paraId="6C3EB91F" w14:textId="77777777" w:rsidR="00974E26" w:rsidRDefault="00974E26" w:rsidP="00872208">
            <w:pPr>
              <w:spacing w:before="0" w:after="0"/>
              <w:jc w:val="left"/>
              <w:rPr>
                <w:rFonts w:eastAsiaTheme="minorEastAsia"/>
              </w:rPr>
            </w:pPr>
            <w:r>
              <w:rPr>
                <w:rFonts w:eastAsiaTheme="minorEastAsia"/>
              </w:rPr>
              <w:t>Company Name</w:t>
            </w:r>
          </w:p>
        </w:tc>
        <w:tc>
          <w:tcPr>
            <w:tcW w:w="7807" w:type="dxa"/>
          </w:tcPr>
          <w:p w14:paraId="3D50CD6D" w14:textId="77777777" w:rsidR="00974E26" w:rsidRDefault="00974E26" w:rsidP="00872208">
            <w:pPr>
              <w:spacing w:before="0" w:after="0"/>
              <w:jc w:val="left"/>
              <w:rPr>
                <w:rFonts w:eastAsiaTheme="minorEastAsia"/>
              </w:rPr>
            </w:pPr>
            <w:r>
              <w:rPr>
                <w:rFonts w:eastAsiaTheme="minorEastAsia"/>
              </w:rPr>
              <w:t>Comments</w:t>
            </w:r>
          </w:p>
        </w:tc>
      </w:tr>
      <w:tr w:rsidR="00974E26" w14:paraId="6B9678D8" w14:textId="77777777" w:rsidTr="00872208">
        <w:tc>
          <w:tcPr>
            <w:tcW w:w="2155" w:type="dxa"/>
          </w:tcPr>
          <w:p w14:paraId="0989D635" w14:textId="77777777" w:rsidR="00974E26" w:rsidRPr="0079373A" w:rsidRDefault="00974E26" w:rsidP="00872208">
            <w:pPr>
              <w:spacing w:before="0" w:after="0"/>
              <w:jc w:val="left"/>
              <w:rPr>
                <w:rFonts w:eastAsiaTheme="minorEastAsia"/>
                <w:lang w:eastAsia="zh-CN"/>
              </w:rPr>
            </w:pPr>
          </w:p>
        </w:tc>
        <w:tc>
          <w:tcPr>
            <w:tcW w:w="7807" w:type="dxa"/>
          </w:tcPr>
          <w:p w14:paraId="07EB5E8A" w14:textId="77777777" w:rsidR="00974E26" w:rsidRPr="00E41DF6" w:rsidRDefault="00974E26" w:rsidP="00872208">
            <w:pPr>
              <w:spacing w:before="0" w:after="0"/>
              <w:jc w:val="left"/>
              <w:rPr>
                <w:rFonts w:eastAsiaTheme="minorEastAsia"/>
                <w:lang w:eastAsia="zh-CN"/>
              </w:rPr>
            </w:pPr>
          </w:p>
        </w:tc>
      </w:tr>
      <w:tr w:rsidR="00974E26" w14:paraId="15ECE993" w14:textId="77777777" w:rsidTr="00872208">
        <w:tc>
          <w:tcPr>
            <w:tcW w:w="2155" w:type="dxa"/>
          </w:tcPr>
          <w:p w14:paraId="06A6F6D3" w14:textId="77777777" w:rsidR="00974E26" w:rsidRDefault="00974E26" w:rsidP="00872208">
            <w:pPr>
              <w:spacing w:before="0" w:after="0"/>
              <w:jc w:val="left"/>
              <w:rPr>
                <w:rFonts w:eastAsiaTheme="minorEastAsia"/>
                <w:lang w:eastAsia="zh-CN"/>
              </w:rPr>
            </w:pPr>
          </w:p>
        </w:tc>
        <w:tc>
          <w:tcPr>
            <w:tcW w:w="7807" w:type="dxa"/>
          </w:tcPr>
          <w:p w14:paraId="4E57B5F9" w14:textId="77777777" w:rsidR="00974E26" w:rsidRDefault="00974E26" w:rsidP="00872208">
            <w:pPr>
              <w:spacing w:before="0" w:after="0"/>
              <w:jc w:val="left"/>
              <w:rPr>
                <w:rFonts w:eastAsiaTheme="minorEastAsia"/>
                <w:lang w:eastAsia="zh-CN"/>
              </w:rPr>
            </w:pPr>
          </w:p>
        </w:tc>
      </w:tr>
    </w:tbl>
    <w:p w14:paraId="3CC97742" w14:textId="77777777" w:rsidR="00974E26" w:rsidRPr="00174BBD" w:rsidRDefault="00974E26" w:rsidP="00974E26">
      <w:pPr>
        <w:spacing w:line="240" w:lineRule="auto"/>
      </w:pPr>
    </w:p>
    <w:p w14:paraId="17F0E410" w14:textId="77777777" w:rsidR="00974E26" w:rsidRPr="00BB2B23" w:rsidRDefault="00974E26" w:rsidP="00974E26">
      <w:pPr>
        <w:spacing w:line="240" w:lineRule="auto"/>
        <w:rPr>
          <w:u w:val="single"/>
        </w:rPr>
      </w:pPr>
      <w:r>
        <w:rPr>
          <w:b/>
          <w:bCs/>
          <w:u w:val="single"/>
        </w:rPr>
        <w:t xml:space="preserve">5.5 Current situation for </w:t>
      </w:r>
      <w:r w:rsidRPr="00BB2B23">
        <w:rPr>
          <w:b/>
          <w:bCs/>
          <w:u w:val="single"/>
        </w:rPr>
        <w:t>DFI flag</w:t>
      </w:r>
      <w:r w:rsidRPr="00BB2B23">
        <w:rPr>
          <w:u w:val="single"/>
        </w:rPr>
        <w:t xml:space="preserve">: </w:t>
      </w:r>
    </w:p>
    <w:p w14:paraId="0F69FF6D" w14:textId="77777777" w:rsidR="00974E26" w:rsidRDefault="00974E26" w:rsidP="00974E26">
      <w:pPr>
        <w:rPr>
          <w:lang w:val="en-GB"/>
        </w:rPr>
      </w:pPr>
      <w:r w:rsidRPr="00350C91">
        <w:t xml:space="preserve">Option 1: </w:t>
      </w:r>
      <w:r w:rsidRPr="00350C91">
        <w:rPr>
          <w:lang w:val="en-GB" w:eastAsia="zh-CN"/>
        </w:rPr>
        <w:t>A UE follows this field</w:t>
      </w:r>
      <w:r w:rsidRPr="00350C91">
        <w:t>, if exists.</w:t>
      </w:r>
      <w:r w:rsidRPr="00350C91">
        <w:rPr>
          <w:lang w:val="en-GB" w:eastAsia="zh-CN"/>
        </w:rPr>
        <w:t xml:space="preserve"> It applies only on</w:t>
      </w:r>
      <w:r w:rsidRPr="00350C91">
        <w:rPr>
          <w:lang w:val="en-GB"/>
        </w:rPr>
        <w:t>ce</w:t>
      </w:r>
      <w:r>
        <w:rPr>
          <w:lang w:val="en-GB"/>
        </w:rPr>
        <w:t>.</w:t>
      </w:r>
      <w:r w:rsidRPr="00350C91">
        <w:rPr>
          <w:lang w:val="en-GB"/>
        </w:rPr>
        <w:t xml:space="preserve"> </w:t>
      </w:r>
    </w:p>
    <w:p w14:paraId="7078A241" w14:textId="77777777" w:rsidR="00974E26" w:rsidRPr="00BB2B23" w:rsidRDefault="00974E26" w:rsidP="00974E26">
      <w:pPr>
        <w:ind w:firstLine="288"/>
        <w:rPr>
          <w:lang w:val="en-GB" w:eastAsia="zh-CN"/>
        </w:rPr>
      </w:pPr>
      <w:r w:rsidRPr="00BB2B23">
        <w:t xml:space="preserve">Supported by: </w:t>
      </w:r>
      <w:r w:rsidRPr="00BB2B23">
        <w:rPr>
          <w:lang w:val="en-GB"/>
        </w:rPr>
        <w:t>Qualcomm, Ericsson, Huawei/</w:t>
      </w:r>
      <w:proofErr w:type="spellStart"/>
      <w:r w:rsidRPr="00BB2B23">
        <w:rPr>
          <w:lang w:val="en-GB"/>
        </w:rPr>
        <w:t>HiSi</w:t>
      </w:r>
      <w:proofErr w:type="spellEnd"/>
      <w:r w:rsidRPr="00BB2B23">
        <w:rPr>
          <w:lang w:val="en-GB"/>
        </w:rPr>
        <w:t xml:space="preserve">, ZTE, VIVO, MTK, </w:t>
      </w:r>
      <w:proofErr w:type="spellStart"/>
      <w:r w:rsidRPr="00BB2B23">
        <w:rPr>
          <w:lang w:val="en-GB"/>
        </w:rPr>
        <w:t>Spreadtrum</w:t>
      </w:r>
      <w:proofErr w:type="spellEnd"/>
      <w:r w:rsidRPr="00BB2B23">
        <w:rPr>
          <w:lang w:val="en-GB"/>
        </w:rPr>
        <w:t xml:space="preserve"> </w:t>
      </w:r>
      <w:r w:rsidRPr="00BB2B23">
        <w:rPr>
          <w:lang w:val="en-GB" w:eastAsia="zh-CN"/>
        </w:rPr>
        <w:t xml:space="preserve"> </w:t>
      </w:r>
    </w:p>
    <w:p w14:paraId="5EF59784" w14:textId="77777777" w:rsidR="00974E26" w:rsidRDefault="00974E26" w:rsidP="00974E26">
      <w:r w:rsidRPr="00350C91">
        <w:t xml:space="preserve">Option 2: A UE follows this field, if exists. It applies to the first and subsequent CG-PUSCH instances until deactivated/released: </w:t>
      </w:r>
    </w:p>
    <w:p w14:paraId="0EC27F31" w14:textId="77777777" w:rsidR="00974E26" w:rsidRPr="00350C91" w:rsidRDefault="00974E26" w:rsidP="00974E26">
      <w:pPr>
        <w:ind w:firstLine="288"/>
      </w:pPr>
      <w:r>
        <w:t>Supported by:</w:t>
      </w:r>
      <w:r w:rsidRPr="00350C91">
        <w:t xml:space="preserve"> </w:t>
      </w:r>
      <w:proofErr w:type="gramStart"/>
      <w:r w:rsidRPr="00BB2B23">
        <w:rPr>
          <w:strike/>
          <w:color w:val="FF0000"/>
        </w:rPr>
        <w:t>Apple</w:t>
      </w:r>
      <w:proofErr w:type="gramEnd"/>
    </w:p>
    <w:p w14:paraId="56964547" w14:textId="77777777" w:rsidR="00974E26" w:rsidRPr="00EC2D98" w:rsidRDefault="00974E26" w:rsidP="00974E26">
      <w:pPr>
        <w:spacing w:line="240" w:lineRule="auto"/>
      </w:pPr>
      <w:r w:rsidRPr="00EC2D98">
        <w:t>@Apple</w:t>
      </w:r>
      <w:r>
        <w:t xml:space="preserve">, option 1 </w:t>
      </w:r>
      <w:proofErr w:type="gramStart"/>
      <w:r>
        <w:t>actually means</w:t>
      </w:r>
      <w:proofErr w:type="gramEnd"/>
      <w:r>
        <w:t xml:space="preserve"> UE follow this field based on current specifications. My reading is that option 1 is aligned with your opinion. </w:t>
      </w:r>
    </w:p>
    <w:p w14:paraId="5DECA3C3" w14:textId="3821BBFD" w:rsidR="00974E26" w:rsidRDefault="00974E26" w:rsidP="00974E26">
      <w:pPr>
        <w:spacing w:line="240" w:lineRule="auto"/>
        <w:rPr>
          <w:b/>
          <w:bCs/>
        </w:rPr>
      </w:pPr>
      <w:r w:rsidRPr="00BB2B23">
        <w:rPr>
          <w:b/>
          <w:bCs/>
        </w:rPr>
        <w:t xml:space="preserve">FL </w:t>
      </w:r>
      <w:r>
        <w:rPr>
          <w:b/>
          <w:bCs/>
        </w:rPr>
        <w:t>proposed conclusion</w:t>
      </w:r>
      <w:r w:rsidR="003A6F65">
        <w:rPr>
          <w:b/>
          <w:bCs/>
        </w:rPr>
        <w:t xml:space="preserve"> version 1</w:t>
      </w:r>
      <w:r w:rsidRPr="00BB2B23">
        <w:rPr>
          <w:b/>
          <w:bCs/>
        </w:rPr>
        <w:t xml:space="preserve">: </w:t>
      </w:r>
      <w:r>
        <w:rPr>
          <w:b/>
          <w:bCs/>
        </w:rPr>
        <w:t xml:space="preserve">A </w:t>
      </w:r>
      <w:r w:rsidRPr="00BB2B23">
        <w:rPr>
          <w:b/>
          <w:bCs/>
        </w:rPr>
        <w:t xml:space="preserve">UE follows “DFI flag” field in DCI format 0_1, 0_2 with CRC scrambled by CS_RNTI, if exists. It applies only once to the first CG-PUSCH transmission instance. </w:t>
      </w:r>
    </w:p>
    <w:p w14:paraId="714E119B" w14:textId="77777777" w:rsidR="003A6F65" w:rsidRDefault="003A6F65" w:rsidP="00974E26">
      <w:pPr>
        <w:spacing w:line="240" w:lineRule="auto"/>
        <w:rPr>
          <w:b/>
          <w:bCs/>
        </w:rPr>
      </w:pPr>
    </w:p>
    <w:p w14:paraId="1EA70AF5" w14:textId="2C09A8BF" w:rsidR="003A6F65" w:rsidRDefault="003A6F65" w:rsidP="00974E26">
      <w:pPr>
        <w:spacing w:line="240" w:lineRule="auto"/>
        <w:rPr>
          <w:b/>
          <w:bCs/>
        </w:rPr>
      </w:pPr>
      <w:r w:rsidRPr="00BB2B23">
        <w:rPr>
          <w:b/>
          <w:bCs/>
        </w:rPr>
        <w:t xml:space="preserve">FL </w:t>
      </w:r>
      <w:r>
        <w:rPr>
          <w:b/>
          <w:bCs/>
        </w:rPr>
        <w:t xml:space="preserve">proposed conclusion version </w:t>
      </w:r>
      <w:r>
        <w:rPr>
          <w:b/>
          <w:bCs/>
        </w:rPr>
        <w:t>2</w:t>
      </w:r>
      <w:r w:rsidRPr="00BB2B23">
        <w:rPr>
          <w:b/>
          <w:bCs/>
        </w:rPr>
        <w:t xml:space="preserve">: </w:t>
      </w:r>
      <w:r>
        <w:rPr>
          <w:b/>
          <w:bCs/>
        </w:rPr>
        <w:t xml:space="preserve">For </w:t>
      </w:r>
      <w:r w:rsidRPr="00BB2B23">
        <w:rPr>
          <w:b/>
          <w:bCs/>
        </w:rPr>
        <w:t>“DFI flag” field in DCI format 0_1, 0_2 with CRC scrambled by CS_RNTI, if exists</w:t>
      </w:r>
      <w:r>
        <w:rPr>
          <w:b/>
          <w:bCs/>
        </w:rPr>
        <w:t>,</w:t>
      </w:r>
      <w:r w:rsidRPr="003A6F65">
        <w:rPr>
          <w:b/>
          <w:bCs/>
        </w:rPr>
        <w:t xml:space="preserve"> </w:t>
      </w:r>
      <w:r w:rsidRPr="003A6F65">
        <w:rPr>
          <w:b/>
          <w:bCs/>
        </w:rPr>
        <w:t>UE behavior is clear in specification. No clarification is needed</w:t>
      </w:r>
      <w:r w:rsidRPr="003A6F65">
        <w:rPr>
          <w:b/>
          <w:bCs/>
        </w:rPr>
        <w:t>.</w:t>
      </w:r>
    </w:p>
    <w:p w14:paraId="5A534A0D" w14:textId="77777777" w:rsidR="00974E26" w:rsidRPr="00BB091A" w:rsidRDefault="00974E26" w:rsidP="00974E26">
      <w:pPr>
        <w:spacing w:after="0"/>
        <w:jc w:val="left"/>
        <w:rPr>
          <w:rFonts w:eastAsiaTheme="minorEastAsia"/>
          <w:lang w:eastAsia="zh-CN"/>
        </w:rPr>
      </w:pPr>
      <w:r>
        <w:rPr>
          <w:rFonts w:eastAsiaTheme="minorEastAsia"/>
          <w:lang w:eastAsia="zh-CN"/>
        </w:rPr>
        <w:lastRenderedPageBreak/>
        <w:t xml:space="preserve">Do companies have other suggestions how to proceed? If yes, please provide in the following. </w:t>
      </w:r>
    </w:p>
    <w:tbl>
      <w:tblPr>
        <w:tblStyle w:val="TableGrid"/>
        <w:tblW w:w="0" w:type="auto"/>
        <w:tblLook w:val="04A0" w:firstRow="1" w:lastRow="0" w:firstColumn="1" w:lastColumn="0" w:noHBand="0" w:noVBand="1"/>
      </w:tblPr>
      <w:tblGrid>
        <w:gridCol w:w="2155"/>
        <w:gridCol w:w="7807"/>
      </w:tblGrid>
      <w:tr w:rsidR="00974E26" w14:paraId="1E452D04" w14:textId="77777777" w:rsidTr="00872208">
        <w:tc>
          <w:tcPr>
            <w:tcW w:w="2155" w:type="dxa"/>
          </w:tcPr>
          <w:p w14:paraId="484CC93C" w14:textId="77777777" w:rsidR="00974E26" w:rsidRDefault="00974E26" w:rsidP="00872208">
            <w:pPr>
              <w:spacing w:before="0" w:after="0"/>
              <w:jc w:val="left"/>
              <w:rPr>
                <w:rFonts w:eastAsiaTheme="minorEastAsia"/>
              </w:rPr>
            </w:pPr>
            <w:r>
              <w:rPr>
                <w:rFonts w:eastAsiaTheme="minorEastAsia"/>
              </w:rPr>
              <w:t>Company Name</w:t>
            </w:r>
          </w:p>
        </w:tc>
        <w:tc>
          <w:tcPr>
            <w:tcW w:w="7807" w:type="dxa"/>
          </w:tcPr>
          <w:p w14:paraId="44D0EDF2" w14:textId="77777777" w:rsidR="00974E26" w:rsidRDefault="00974E26" w:rsidP="00872208">
            <w:pPr>
              <w:spacing w:before="0" w:after="0"/>
              <w:jc w:val="left"/>
              <w:rPr>
                <w:rFonts w:eastAsiaTheme="minorEastAsia"/>
              </w:rPr>
            </w:pPr>
            <w:r>
              <w:rPr>
                <w:rFonts w:eastAsiaTheme="minorEastAsia"/>
              </w:rPr>
              <w:t>Comments</w:t>
            </w:r>
          </w:p>
        </w:tc>
      </w:tr>
      <w:tr w:rsidR="00974E26" w14:paraId="00A05B04" w14:textId="77777777" w:rsidTr="00872208">
        <w:tc>
          <w:tcPr>
            <w:tcW w:w="2155" w:type="dxa"/>
          </w:tcPr>
          <w:p w14:paraId="5EDCAC99" w14:textId="062A7F54" w:rsidR="00974E26" w:rsidRPr="0079373A" w:rsidRDefault="00D22831" w:rsidP="00872208">
            <w:pPr>
              <w:spacing w:before="0" w:after="0"/>
              <w:jc w:val="left"/>
              <w:rPr>
                <w:rFonts w:eastAsiaTheme="minorEastAsia"/>
                <w:lang w:eastAsia="zh-CN"/>
              </w:rPr>
            </w:pPr>
            <w:r>
              <w:rPr>
                <w:rFonts w:eastAsiaTheme="minorEastAsia"/>
                <w:lang w:eastAsia="zh-CN"/>
              </w:rPr>
              <w:t>Apple</w:t>
            </w:r>
          </w:p>
        </w:tc>
        <w:tc>
          <w:tcPr>
            <w:tcW w:w="7807" w:type="dxa"/>
          </w:tcPr>
          <w:p w14:paraId="3D5D5B4A" w14:textId="77777777" w:rsidR="008538BB" w:rsidRDefault="00D22831" w:rsidP="00872208">
            <w:pPr>
              <w:spacing w:before="0" w:after="0"/>
              <w:jc w:val="left"/>
              <w:rPr>
                <w:rFonts w:eastAsiaTheme="minorEastAsia"/>
                <w:lang w:eastAsia="zh-CN"/>
              </w:rPr>
            </w:pPr>
            <w:r>
              <w:rPr>
                <w:rFonts w:eastAsiaTheme="minorEastAsia"/>
                <w:lang w:eastAsia="zh-CN"/>
              </w:rPr>
              <w:t>With FL’s clarification, we support option 1</w:t>
            </w:r>
            <w:r w:rsidR="008538BB">
              <w:rPr>
                <w:rFonts w:eastAsiaTheme="minorEastAsia"/>
                <w:lang w:eastAsia="zh-CN"/>
              </w:rPr>
              <w:t xml:space="preserve">. </w:t>
            </w:r>
          </w:p>
          <w:p w14:paraId="52D6419F" w14:textId="373A6C05" w:rsidR="008538BB" w:rsidRPr="008538BB" w:rsidRDefault="008538BB" w:rsidP="00872208">
            <w:pPr>
              <w:spacing w:before="0" w:after="0"/>
              <w:jc w:val="left"/>
              <w:rPr>
                <w:rFonts w:eastAsiaTheme="minorEastAsia"/>
                <w:b/>
                <w:bCs/>
                <w:lang w:eastAsia="zh-CN"/>
              </w:rPr>
            </w:pPr>
            <w:r w:rsidRPr="008538BB">
              <w:rPr>
                <w:rFonts w:eastAsiaTheme="minorEastAsia"/>
                <w:b/>
                <w:bCs/>
                <w:color w:val="FF0000"/>
                <w:lang w:eastAsia="zh-CN"/>
              </w:rPr>
              <w:t>@FL: any plan to bring a proposal regarding the identified issues especially the solution on reference cell symbol direction?</w:t>
            </w:r>
          </w:p>
        </w:tc>
      </w:tr>
      <w:tr w:rsidR="00974E26" w14:paraId="1ACDA885" w14:textId="77777777" w:rsidTr="00872208">
        <w:tc>
          <w:tcPr>
            <w:tcW w:w="2155" w:type="dxa"/>
          </w:tcPr>
          <w:p w14:paraId="22D04B4C" w14:textId="77777777" w:rsidR="00974E26" w:rsidRDefault="00974E26" w:rsidP="00872208">
            <w:pPr>
              <w:spacing w:before="0" w:after="0"/>
              <w:jc w:val="left"/>
              <w:rPr>
                <w:rFonts w:eastAsiaTheme="minorEastAsia"/>
                <w:lang w:eastAsia="zh-CN"/>
              </w:rPr>
            </w:pPr>
          </w:p>
        </w:tc>
        <w:tc>
          <w:tcPr>
            <w:tcW w:w="7807" w:type="dxa"/>
          </w:tcPr>
          <w:p w14:paraId="2BE567D9" w14:textId="77777777" w:rsidR="00974E26" w:rsidRDefault="00974E26" w:rsidP="00872208">
            <w:pPr>
              <w:spacing w:before="0" w:after="0"/>
              <w:jc w:val="left"/>
              <w:rPr>
                <w:rFonts w:eastAsiaTheme="minorEastAsia"/>
                <w:lang w:eastAsia="zh-CN"/>
              </w:rPr>
            </w:pPr>
          </w:p>
        </w:tc>
      </w:tr>
    </w:tbl>
    <w:p w14:paraId="5EC6A662" w14:textId="77777777" w:rsidR="00974E26" w:rsidRPr="000126FB" w:rsidRDefault="00974E26" w:rsidP="00974E26">
      <w:pPr>
        <w:spacing w:line="240" w:lineRule="auto"/>
        <w:rPr>
          <w:b/>
          <w:bCs/>
        </w:rPr>
      </w:pPr>
    </w:p>
    <w:p w14:paraId="792F2C0D" w14:textId="77777777" w:rsidR="00377ED9" w:rsidRPr="00043547" w:rsidRDefault="00377ED9" w:rsidP="00377ED9">
      <w:pPr>
        <w:pStyle w:val="Heading1"/>
        <w:rPr>
          <w:lang w:eastAsia="zh-CN"/>
        </w:rPr>
      </w:pPr>
      <w:r w:rsidRPr="00785E35">
        <w:rPr>
          <w:lang w:eastAsia="zh-CN"/>
        </w:rPr>
        <w:t>Conclusions</w:t>
      </w:r>
      <w:bookmarkEnd w:id="11"/>
      <w:bookmarkEnd w:id="12"/>
      <w:bookmarkEnd w:id="13"/>
      <w:bookmarkEnd w:id="14"/>
      <w:bookmarkEnd w:id="15"/>
      <w:bookmarkEnd w:id="16"/>
      <w:bookmarkEnd w:id="17"/>
      <w:bookmarkEnd w:id="18"/>
      <w:bookmarkEnd w:id="19"/>
      <w:bookmarkEnd w:id="20"/>
      <w:bookmarkEnd w:id="21"/>
      <w:bookmarkEnd w:id="22"/>
      <w:bookmarkEnd w:id="23"/>
    </w:p>
    <w:p w14:paraId="4158B15C" w14:textId="77777777" w:rsidR="003A6F65" w:rsidRDefault="003A6F65" w:rsidP="003A6F65">
      <w:pPr>
        <w:spacing w:line="240" w:lineRule="auto"/>
        <w:rPr>
          <w:b/>
          <w:bCs/>
        </w:rPr>
      </w:pPr>
    </w:p>
    <w:p w14:paraId="454CD533" w14:textId="77777777" w:rsidR="003A6F65" w:rsidRDefault="003A6F65" w:rsidP="003A6F65">
      <w:pPr>
        <w:spacing w:line="240" w:lineRule="auto"/>
        <w:rPr>
          <w:b/>
          <w:bCs/>
        </w:rPr>
      </w:pPr>
    </w:p>
    <w:p w14:paraId="17524068" w14:textId="1674EDB0" w:rsidR="00BD4ED4" w:rsidRDefault="00B85E70" w:rsidP="00B85E70">
      <w:pPr>
        <w:pStyle w:val="Heading1"/>
      </w:pPr>
      <w:r>
        <w:t>Reference</w:t>
      </w:r>
    </w:p>
    <w:p w14:paraId="53E0D292" w14:textId="77777777" w:rsidR="000F528D" w:rsidRPr="0044725D" w:rsidRDefault="000F528D" w:rsidP="000F528D">
      <w:pPr>
        <w:rPr>
          <w:rFonts w:eastAsia="Times New Roman"/>
          <w:lang w:eastAsia="zh-CN"/>
        </w:rPr>
      </w:pPr>
      <w:r w:rsidRPr="00BD4ED4">
        <w:rPr>
          <w:rFonts w:eastAsia="Times New Roman"/>
          <w:lang w:eastAsia="zh-CN"/>
        </w:rPr>
        <w:t>R1-2309816</w:t>
      </w:r>
      <w:r w:rsidRPr="0044725D">
        <w:t>,</w:t>
      </w:r>
      <w:r>
        <w:t xml:space="preserve"> </w:t>
      </w:r>
      <w:r w:rsidRPr="00BD4ED4">
        <w:rPr>
          <w:rFonts w:eastAsia="Times New Roman"/>
          <w:lang w:eastAsia="zh-CN"/>
        </w:rPr>
        <w:t>Views on the 1st Type-2 CG PUSCH and ambiguities on activation DCI</w:t>
      </w:r>
      <w:r>
        <w:t xml:space="preserve">, </w:t>
      </w:r>
      <w:r w:rsidRPr="00BD4ED4">
        <w:rPr>
          <w:rFonts w:eastAsia="Times New Roman"/>
          <w:lang w:eastAsia="zh-CN"/>
        </w:rPr>
        <w:t>Apple</w:t>
      </w:r>
    </w:p>
    <w:p w14:paraId="72FB057A" w14:textId="77777777" w:rsidR="000F528D" w:rsidRPr="0044725D" w:rsidRDefault="000F528D" w:rsidP="000F528D">
      <w:pPr>
        <w:jc w:val="left"/>
      </w:pPr>
      <w:r w:rsidRPr="0044725D">
        <w:t>R1-2309215</w:t>
      </w:r>
      <w:r>
        <w:t xml:space="preserve">, </w:t>
      </w:r>
      <w:r w:rsidRPr="0044725D">
        <w:t>Discussion on several ambiguities with type 2 CG-PUSCH DCI fields interpretation,</w:t>
      </w:r>
      <w:r>
        <w:t xml:space="preserve"> </w:t>
      </w:r>
      <w:r w:rsidRPr="0044725D">
        <w:t>Ericsson</w:t>
      </w:r>
    </w:p>
    <w:p w14:paraId="230DFC61" w14:textId="77777777" w:rsidR="000F528D" w:rsidRPr="0044725D" w:rsidRDefault="000F528D" w:rsidP="000F528D">
      <w:r w:rsidRPr="0044725D">
        <w:t>R1-2309746</w:t>
      </w:r>
      <w:r>
        <w:t xml:space="preserve">, </w:t>
      </w:r>
      <w:r w:rsidRPr="0044725D">
        <w:t xml:space="preserve">Clarifications relating to type 2 CG-PUSCH Huawei, </w:t>
      </w:r>
      <w:proofErr w:type="spellStart"/>
      <w:r w:rsidRPr="0044725D">
        <w:t>HiSilicon</w:t>
      </w:r>
      <w:proofErr w:type="spellEnd"/>
    </w:p>
    <w:p w14:paraId="6A97CDCF" w14:textId="77777777" w:rsidR="000F528D" w:rsidRPr="0044725D" w:rsidRDefault="000F528D" w:rsidP="000F528D">
      <w:pPr>
        <w:jc w:val="left"/>
      </w:pPr>
      <w:r w:rsidRPr="0044725D">
        <w:t>R1-2309884</w:t>
      </w:r>
      <w:r>
        <w:t xml:space="preserve">, </w:t>
      </w:r>
      <w:r w:rsidRPr="0044725D">
        <w:t>Discussion on several ambiguities with type 2 CG PUSCH, ZTE</w:t>
      </w:r>
    </w:p>
    <w:p w14:paraId="0FDF2F0C" w14:textId="5CBF5D5B" w:rsidR="00B85E70" w:rsidRPr="00BD4ED4" w:rsidRDefault="000F528D" w:rsidP="000F528D">
      <w:pPr>
        <w:rPr>
          <w:lang w:val="en-GB"/>
        </w:rPr>
      </w:pPr>
      <w:r w:rsidRPr="0044725D">
        <w:t xml:space="preserve">R1-2310119, </w:t>
      </w:r>
      <w:r w:rsidRPr="0044725D">
        <w:tab/>
        <w:t>Clarify several ambiguities with type 2 CG-PUSCH, Qualcomm</w:t>
      </w:r>
    </w:p>
    <w:sectPr w:rsidR="00B85E70" w:rsidRPr="00BD4ED4">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2FD8" w14:textId="77777777" w:rsidR="005923D5" w:rsidRDefault="005923D5">
      <w:pPr>
        <w:spacing w:line="240" w:lineRule="auto"/>
      </w:pPr>
      <w:r>
        <w:separator/>
      </w:r>
    </w:p>
  </w:endnote>
  <w:endnote w:type="continuationSeparator" w:id="0">
    <w:p w14:paraId="122EEECE" w14:textId="77777777" w:rsidR="005923D5" w:rsidRDefault="005923D5">
      <w:pPr>
        <w:spacing w:line="240" w:lineRule="auto"/>
      </w:pPr>
      <w:r>
        <w:continuationSeparator/>
      </w:r>
    </w:p>
  </w:endnote>
  <w:endnote w:type="continuationNotice" w:id="1">
    <w:p w14:paraId="70D9EEB7" w14:textId="77777777" w:rsidR="005923D5" w:rsidRDefault="005923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SimSu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3318" w14:textId="77777777" w:rsidR="0037160C" w:rsidRDefault="003716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35E0AE" w14:textId="77777777" w:rsidR="0037160C" w:rsidRDefault="003716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BD9A" w14:textId="3644D1D1" w:rsidR="0037160C" w:rsidRDefault="0037160C">
    <w:pPr>
      <w:pStyle w:val="Footer"/>
      <w:ind w:right="360"/>
    </w:pPr>
    <w:r>
      <w:rPr>
        <w:rStyle w:val="PageNumber"/>
      </w:rPr>
      <w:fldChar w:fldCharType="begin"/>
    </w:r>
    <w:r>
      <w:rPr>
        <w:rStyle w:val="PageNumber"/>
      </w:rPr>
      <w:instrText xml:space="preserve"> PAGE </w:instrText>
    </w:r>
    <w:r>
      <w:rPr>
        <w:rStyle w:val="PageNumber"/>
      </w:rPr>
      <w:fldChar w:fldCharType="separate"/>
    </w:r>
    <w:r w:rsidR="00290D7C">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0D7C">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2C691" w14:textId="77777777" w:rsidR="005923D5" w:rsidRDefault="005923D5">
      <w:pPr>
        <w:spacing w:after="0" w:line="240" w:lineRule="auto"/>
      </w:pPr>
      <w:r>
        <w:separator/>
      </w:r>
    </w:p>
  </w:footnote>
  <w:footnote w:type="continuationSeparator" w:id="0">
    <w:p w14:paraId="22D2D4B8" w14:textId="77777777" w:rsidR="005923D5" w:rsidRDefault="005923D5">
      <w:pPr>
        <w:spacing w:after="0" w:line="240" w:lineRule="auto"/>
      </w:pPr>
      <w:r>
        <w:continuationSeparator/>
      </w:r>
    </w:p>
  </w:footnote>
  <w:footnote w:type="continuationNotice" w:id="1">
    <w:p w14:paraId="1EF9C8A4" w14:textId="77777777" w:rsidR="005923D5" w:rsidRDefault="005923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61B8" w14:textId="77777777" w:rsidR="0037160C" w:rsidRDefault="0037160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C1AFE9"/>
    <w:multiLevelType w:val="singleLevel"/>
    <w:tmpl w:val="F4C1AFE9"/>
    <w:lvl w:ilvl="0">
      <w:start w:val="1"/>
      <w:numFmt w:val="decimal"/>
      <w:suff w:val="space"/>
      <w:lvlText w:val="%1)"/>
      <w:lvlJc w:val="left"/>
    </w:lvl>
  </w:abstractNum>
  <w:abstractNum w:abstractNumId="1" w15:restartNumberingAfterBreak="0">
    <w:nsid w:val="007A02D0"/>
    <w:multiLevelType w:val="multilevel"/>
    <w:tmpl w:val="007A02D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960064"/>
    <w:multiLevelType w:val="multilevel"/>
    <w:tmpl w:val="0896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9425A"/>
    <w:multiLevelType w:val="hybridMultilevel"/>
    <w:tmpl w:val="6ED4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A7723"/>
    <w:multiLevelType w:val="multilevel"/>
    <w:tmpl w:val="22FA7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B105F"/>
    <w:multiLevelType w:val="hybridMultilevel"/>
    <w:tmpl w:val="91B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884721"/>
    <w:multiLevelType w:val="hybridMultilevel"/>
    <w:tmpl w:val="115A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4EF0561"/>
    <w:multiLevelType w:val="hybridMultilevel"/>
    <w:tmpl w:val="17BCFC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042D75"/>
    <w:multiLevelType w:val="multilevel"/>
    <w:tmpl w:val="38042D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5B197C"/>
    <w:multiLevelType w:val="multilevel"/>
    <w:tmpl w:val="3D5B197C"/>
    <w:lvl w:ilvl="0">
      <w:start w:val="1"/>
      <w:numFmt w:val="bullet"/>
      <w:lvlText w:val=""/>
      <w:lvlJc w:val="left"/>
      <w:pPr>
        <w:ind w:left="1512" w:hanging="360"/>
      </w:pPr>
      <w:rPr>
        <w:rFonts w:ascii="Symbol" w:hAnsi="Symbol" w:hint="default"/>
      </w:rPr>
    </w:lvl>
    <w:lvl w:ilvl="1">
      <w:start w:val="1"/>
      <w:numFmt w:val="bullet"/>
      <w:lvlText w:val="o"/>
      <w:lvlJc w:val="left"/>
      <w:pPr>
        <w:ind w:left="2232" w:hanging="360"/>
      </w:pPr>
      <w:rPr>
        <w:rFonts w:ascii="Courier New" w:hAnsi="Courier New" w:cs="Courier New" w:hint="default"/>
      </w:rPr>
    </w:lvl>
    <w:lvl w:ilvl="2">
      <w:start w:val="1"/>
      <w:numFmt w:val="bullet"/>
      <w:lvlText w:val=""/>
      <w:lvlJc w:val="left"/>
      <w:pPr>
        <w:ind w:left="2952" w:hanging="360"/>
      </w:pPr>
      <w:rPr>
        <w:rFonts w:ascii="Wingdings" w:hAnsi="Wingdings" w:hint="default"/>
      </w:rPr>
    </w:lvl>
    <w:lvl w:ilvl="3">
      <w:start w:val="1"/>
      <w:numFmt w:val="bullet"/>
      <w:lvlText w:val=""/>
      <w:lvlJc w:val="left"/>
      <w:pPr>
        <w:ind w:left="3672" w:hanging="360"/>
      </w:pPr>
      <w:rPr>
        <w:rFonts w:ascii="Symbol" w:hAnsi="Symbol" w:hint="default"/>
      </w:rPr>
    </w:lvl>
    <w:lvl w:ilvl="4">
      <w:start w:val="1"/>
      <w:numFmt w:val="bullet"/>
      <w:lvlText w:val="o"/>
      <w:lvlJc w:val="left"/>
      <w:pPr>
        <w:ind w:left="4392" w:hanging="360"/>
      </w:pPr>
      <w:rPr>
        <w:rFonts w:ascii="Courier New" w:hAnsi="Courier New" w:cs="Courier New" w:hint="default"/>
      </w:rPr>
    </w:lvl>
    <w:lvl w:ilvl="5">
      <w:start w:val="1"/>
      <w:numFmt w:val="bullet"/>
      <w:lvlText w:val=""/>
      <w:lvlJc w:val="left"/>
      <w:pPr>
        <w:ind w:left="5112" w:hanging="360"/>
      </w:pPr>
      <w:rPr>
        <w:rFonts w:ascii="Wingdings" w:hAnsi="Wingdings" w:hint="default"/>
      </w:rPr>
    </w:lvl>
    <w:lvl w:ilvl="6">
      <w:start w:val="1"/>
      <w:numFmt w:val="bullet"/>
      <w:lvlText w:val=""/>
      <w:lvlJc w:val="left"/>
      <w:pPr>
        <w:ind w:left="5832" w:hanging="360"/>
      </w:pPr>
      <w:rPr>
        <w:rFonts w:ascii="Symbol" w:hAnsi="Symbol" w:hint="default"/>
      </w:rPr>
    </w:lvl>
    <w:lvl w:ilvl="7">
      <w:start w:val="1"/>
      <w:numFmt w:val="bullet"/>
      <w:lvlText w:val="o"/>
      <w:lvlJc w:val="left"/>
      <w:pPr>
        <w:ind w:left="6552" w:hanging="360"/>
      </w:pPr>
      <w:rPr>
        <w:rFonts w:ascii="Courier New" w:hAnsi="Courier New" w:cs="Courier New" w:hint="default"/>
      </w:rPr>
    </w:lvl>
    <w:lvl w:ilvl="8">
      <w:start w:val="1"/>
      <w:numFmt w:val="bullet"/>
      <w:lvlText w:val=""/>
      <w:lvlJc w:val="left"/>
      <w:pPr>
        <w:ind w:left="7272" w:hanging="360"/>
      </w:pPr>
      <w:rPr>
        <w:rFonts w:ascii="Wingdings" w:hAnsi="Wingdings" w:hint="default"/>
      </w:rPr>
    </w:lvl>
  </w:abstractNum>
  <w:abstractNum w:abstractNumId="19" w15:restartNumberingAfterBreak="0">
    <w:nsid w:val="41AA5296"/>
    <w:multiLevelType w:val="hybridMultilevel"/>
    <w:tmpl w:val="E33AE0E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5B60E4"/>
    <w:multiLevelType w:val="hybridMultilevel"/>
    <w:tmpl w:val="9B46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42C92"/>
    <w:multiLevelType w:val="hybridMultilevel"/>
    <w:tmpl w:val="F196C234"/>
    <w:lvl w:ilvl="0" w:tplc="04090001">
      <w:start w:val="1"/>
      <w:numFmt w:val="bullet"/>
      <w:lvlText w:val=""/>
      <w:lvlJc w:val="left"/>
      <w:pPr>
        <w:ind w:left="648" w:hanging="360"/>
      </w:pPr>
      <w:rPr>
        <w:rFonts w:ascii="Symbol" w:hAnsi="Symbol" w:hint="default"/>
      </w:rPr>
    </w:lvl>
    <w:lvl w:ilvl="1" w:tplc="E1FADD22">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FF5450"/>
    <w:multiLevelType w:val="multilevel"/>
    <w:tmpl w:val="59FF54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7233B3"/>
    <w:multiLevelType w:val="hybridMultilevel"/>
    <w:tmpl w:val="1EA4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91852"/>
    <w:multiLevelType w:val="multilevel"/>
    <w:tmpl w:val="6A191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E80A9A"/>
    <w:multiLevelType w:val="multilevel"/>
    <w:tmpl w:val="6AE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C446CD"/>
    <w:multiLevelType w:val="hybridMultilevel"/>
    <w:tmpl w:val="C91004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2CB3942"/>
    <w:multiLevelType w:val="hybridMultilevel"/>
    <w:tmpl w:val="6ADE4554"/>
    <w:lvl w:ilvl="0" w:tplc="04090001">
      <w:start w:val="1"/>
      <w:numFmt w:val="bullet"/>
      <w:lvlText w:val=""/>
      <w:lvlJc w:val="left"/>
      <w:pPr>
        <w:ind w:left="72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5202694">
    <w:abstractNumId w:val="2"/>
  </w:num>
  <w:num w:numId="2" w16cid:durableId="1661929875">
    <w:abstractNumId w:val="10"/>
  </w:num>
  <w:num w:numId="3" w16cid:durableId="901134146">
    <w:abstractNumId w:val="15"/>
  </w:num>
  <w:num w:numId="4" w16cid:durableId="268204941">
    <w:abstractNumId w:val="5"/>
  </w:num>
  <w:num w:numId="5" w16cid:durableId="1345285225">
    <w:abstractNumId w:val="8"/>
  </w:num>
  <w:num w:numId="6" w16cid:durableId="391122747">
    <w:abstractNumId w:val="32"/>
  </w:num>
  <w:num w:numId="7" w16cid:durableId="1524705524">
    <w:abstractNumId w:val="28"/>
  </w:num>
  <w:num w:numId="8" w16cid:durableId="897278260">
    <w:abstractNumId w:val="17"/>
  </w:num>
  <w:num w:numId="9" w16cid:durableId="124549223">
    <w:abstractNumId w:val="24"/>
  </w:num>
  <w:num w:numId="10" w16cid:durableId="740758803">
    <w:abstractNumId w:val="1"/>
  </w:num>
  <w:num w:numId="11" w16cid:durableId="396443096">
    <w:abstractNumId w:val="12"/>
  </w:num>
  <w:num w:numId="12" w16cid:durableId="117838208">
    <w:abstractNumId w:val="27"/>
  </w:num>
  <w:num w:numId="13" w16cid:durableId="1858156298">
    <w:abstractNumId w:val="39"/>
  </w:num>
  <w:num w:numId="14" w16cid:durableId="657735866">
    <w:abstractNumId w:val="30"/>
  </w:num>
  <w:num w:numId="15" w16cid:durableId="833179980">
    <w:abstractNumId w:val="13"/>
  </w:num>
  <w:num w:numId="16" w16cid:durableId="795024923">
    <w:abstractNumId w:val="33"/>
  </w:num>
  <w:num w:numId="17" w16cid:durableId="1688941997">
    <w:abstractNumId w:val="3"/>
  </w:num>
  <w:num w:numId="18" w16cid:durableId="1758820017">
    <w:abstractNumId w:val="18"/>
  </w:num>
  <w:num w:numId="19" w16cid:durableId="1220751013">
    <w:abstractNumId w:val="0"/>
  </w:num>
  <w:num w:numId="20" w16cid:durableId="741833620">
    <w:abstractNumId w:val="36"/>
  </w:num>
  <w:num w:numId="21" w16cid:durableId="311102106">
    <w:abstractNumId w:val="21"/>
  </w:num>
  <w:num w:numId="22" w16cid:durableId="1323466179">
    <w:abstractNumId w:val="6"/>
  </w:num>
  <w:num w:numId="23" w16cid:durableId="893346727">
    <w:abstractNumId w:val="14"/>
  </w:num>
  <w:num w:numId="24" w16cid:durableId="91124120">
    <w:abstractNumId w:val="9"/>
  </w:num>
  <w:num w:numId="25" w16cid:durableId="1718622824">
    <w:abstractNumId w:val="38"/>
  </w:num>
  <w:num w:numId="26" w16cid:durableId="1275749995">
    <w:abstractNumId w:val="35"/>
  </w:num>
  <w:num w:numId="27" w16cid:durableId="1062601691">
    <w:abstractNumId w:val="34"/>
  </w:num>
  <w:num w:numId="28" w16cid:durableId="1693535718">
    <w:abstractNumId w:val="41"/>
  </w:num>
  <w:num w:numId="29" w16cid:durableId="887306252">
    <w:abstractNumId w:val="31"/>
  </w:num>
  <w:num w:numId="30" w16cid:durableId="409423418">
    <w:abstractNumId w:val="16"/>
  </w:num>
  <w:num w:numId="31" w16cid:durableId="750352136">
    <w:abstractNumId w:val="40"/>
  </w:num>
  <w:num w:numId="32" w16cid:durableId="1586256132">
    <w:abstractNumId w:val="7"/>
  </w:num>
  <w:num w:numId="33" w16cid:durableId="1204561519">
    <w:abstractNumId w:val="23"/>
  </w:num>
  <w:num w:numId="34" w16cid:durableId="1330406707">
    <w:abstractNumId w:val="22"/>
  </w:num>
  <w:num w:numId="35" w16cid:durableId="1126973636">
    <w:abstractNumId w:val="26"/>
  </w:num>
  <w:num w:numId="36" w16cid:durableId="1030766886">
    <w:abstractNumId w:val="4"/>
  </w:num>
  <w:num w:numId="37" w16cid:durableId="1440954441">
    <w:abstractNumId w:val="37"/>
  </w:num>
  <w:num w:numId="38" w16cid:durableId="1230268025">
    <w:abstractNumId w:val="20"/>
  </w:num>
  <w:num w:numId="39" w16cid:durableId="1842963767">
    <w:abstractNumId w:val="19"/>
  </w:num>
  <w:num w:numId="40" w16cid:durableId="2090148139">
    <w:abstractNumId w:val="11"/>
  </w:num>
  <w:num w:numId="41" w16cid:durableId="1821655636">
    <w:abstractNumId w:val="29"/>
  </w:num>
  <w:num w:numId="42" w16cid:durableId="5079090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7AB"/>
    <w:rsid w:val="000D782E"/>
    <w:rsid w:val="000D79F0"/>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31B"/>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D7C"/>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933"/>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675"/>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1C2"/>
    <w:rsid w:val="0033328D"/>
    <w:rsid w:val="00334088"/>
    <w:rsid w:val="00334093"/>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6F65"/>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35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3D5"/>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7E5"/>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8BB"/>
    <w:rsid w:val="00853C45"/>
    <w:rsid w:val="00854090"/>
    <w:rsid w:val="008540C8"/>
    <w:rsid w:val="0085469F"/>
    <w:rsid w:val="00854978"/>
    <w:rsid w:val="00854983"/>
    <w:rsid w:val="00854A91"/>
    <w:rsid w:val="00854E0E"/>
    <w:rsid w:val="00854E7E"/>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2CF"/>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6F07"/>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26"/>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2"/>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6E7"/>
    <w:rsid w:val="00B94759"/>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D32"/>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831"/>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DFA"/>
    <w:rsid w:val="00DC6E29"/>
    <w:rsid w:val="00DC7890"/>
    <w:rsid w:val="00DC7957"/>
    <w:rsid w:val="00DC79A3"/>
    <w:rsid w:val="00DC7C62"/>
    <w:rsid w:val="00DC7E92"/>
    <w:rsid w:val="00DD00A1"/>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1CAF"/>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0D5"/>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82F29D"/>
  <w15:docId w15:val="{6B4DBE5F-B78C-482D-B023-1B0C39083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3A5"/>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rsid w:val="00423284"/>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rsid w:val="00423284"/>
    <w:rPr>
      <w:rFonts w:ascii="Times New Roman" w:eastAsia="Times New Roman" w:hAnsi="Times New Roman" w:cs="Batang"/>
      <w:lang w:val="en-GB" w:eastAsia="en-US"/>
    </w:rPr>
  </w:style>
  <w:style w:type="paragraph" w:customStyle="1" w:styleId="Proposal">
    <w:name w:val="Proposal"/>
    <w:basedOn w:val="BodyText"/>
    <w:link w:val="ProposalChar"/>
    <w:qFormat/>
    <w:rsid w:val="00423284"/>
    <w:pPr>
      <w:numPr>
        <w:numId w:val="30"/>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locked/>
    <w:rsid w:val="00423284"/>
    <w:rPr>
      <w:rFonts w:ascii="Arial" w:hAnsi="Arial" w:cstheme="minorBidi"/>
      <w:b/>
      <w:bCs/>
      <w:sz w:val="22"/>
      <w:szCs w:val="22"/>
      <w:lang w:eastAsia="zh-CN"/>
    </w:rPr>
  </w:style>
  <w:style w:type="character" w:customStyle="1" w:styleId="eop">
    <w:name w:val="eop"/>
    <w:basedOn w:val="DefaultParagraphFont"/>
    <w:rsid w:val="00377ED9"/>
  </w:style>
  <w:style w:type="paragraph" w:customStyle="1" w:styleId="Default">
    <w:name w:val="Default"/>
    <w:rsid w:val="00750FEA"/>
    <w:pPr>
      <w:widowControl w:val="0"/>
      <w:autoSpaceDE w:val="0"/>
      <w:autoSpaceDN w:val="0"/>
      <w:adjustRightInd w:val="0"/>
    </w:pPr>
    <w:rPr>
      <w:rFonts w:ascii="Arial" w:hAnsi="Arial" w:cs="Arial"/>
      <w:color w:val="000000"/>
      <w:sz w:val="24"/>
      <w:szCs w:val="24"/>
    </w:rPr>
  </w:style>
  <w:style w:type="paragraph" w:styleId="Revision">
    <w:name w:val="Revision"/>
    <w:hidden/>
    <w:uiPriority w:val="99"/>
    <w:semiHidden/>
    <w:rsid w:val="00330C2C"/>
    <w:rPr>
      <w:rFonts w:ascii="Times New Roman" w:hAnsi="Times New Roman"/>
      <w:lang w:eastAsia="en-US"/>
    </w:rPr>
  </w:style>
  <w:style w:type="character" w:customStyle="1" w:styleId="ui-provider">
    <w:name w:val="ui-provider"/>
    <w:basedOn w:val="DefaultParagraphFont"/>
    <w:rsid w:val="00A56049"/>
  </w:style>
  <w:style w:type="character" w:customStyle="1" w:styleId="TALCar">
    <w:name w:val="TAL Car"/>
    <w:basedOn w:val="DefaultParagraphFont"/>
    <w:link w:val="TAL"/>
    <w:qFormat/>
    <w:locked/>
    <w:rsid w:val="004077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1296">
      <w:bodyDiv w:val="1"/>
      <w:marLeft w:val="0"/>
      <w:marRight w:val="0"/>
      <w:marTop w:val="0"/>
      <w:marBottom w:val="0"/>
      <w:divBdr>
        <w:top w:val="none" w:sz="0" w:space="0" w:color="auto"/>
        <w:left w:val="none" w:sz="0" w:space="0" w:color="auto"/>
        <w:bottom w:val="none" w:sz="0" w:space="0" w:color="auto"/>
        <w:right w:val="none" w:sz="0" w:space="0" w:color="auto"/>
      </w:divBdr>
    </w:div>
    <w:div w:id="278613104">
      <w:bodyDiv w:val="1"/>
      <w:marLeft w:val="0"/>
      <w:marRight w:val="0"/>
      <w:marTop w:val="0"/>
      <w:marBottom w:val="0"/>
      <w:divBdr>
        <w:top w:val="none" w:sz="0" w:space="0" w:color="auto"/>
        <w:left w:val="none" w:sz="0" w:space="0" w:color="auto"/>
        <w:bottom w:val="none" w:sz="0" w:space="0" w:color="auto"/>
        <w:right w:val="none" w:sz="0" w:space="0" w:color="auto"/>
      </w:divBdr>
    </w:div>
    <w:div w:id="478040283">
      <w:bodyDiv w:val="1"/>
      <w:marLeft w:val="0"/>
      <w:marRight w:val="0"/>
      <w:marTop w:val="0"/>
      <w:marBottom w:val="0"/>
      <w:divBdr>
        <w:top w:val="none" w:sz="0" w:space="0" w:color="auto"/>
        <w:left w:val="none" w:sz="0" w:space="0" w:color="auto"/>
        <w:bottom w:val="none" w:sz="0" w:space="0" w:color="auto"/>
        <w:right w:val="none" w:sz="0" w:space="0" w:color="auto"/>
      </w:divBdr>
    </w:div>
    <w:div w:id="486557335">
      <w:bodyDiv w:val="1"/>
      <w:marLeft w:val="0"/>
      <w:marRight w:val="0"/>
      <w:marTop w:val="0"/>
      <w:marBottom w:val="0"/>
      <w:divBdr>
        <w:top w:val="none" w:sz="0" w:space="0" w:color="auto"/>
        <w:left w:val="none" w:sz="0" w:space="0" w:color="auto"/>
        <w:bottom w:val="none" w:sz="0" w:space="0" w:color="auto"/>
        <w:right w:val="none" w:sz="0" w:space="0" w:color="auto"/>
      </w:divBdr>
    </w:div>
    <w:div w:id="805778362">
      <w:bodyDiv w:val="1"/>
      <w:marLeft w:val="0"/>
      <w:marRight w:val="0"/>
      <w:marTop w:val="0"/>
      <w:marBottom w:val="0"/>
      <w:divBdr>
        <w:top w:val="none" w:sz="0" w:space="0" w:color="auto"/>
        <w:left w:val="none" w:sz="0" w:space="0" w:color="auto"/>
        <w:bottom w:val="none" w:sz="0" w:space="0" w:color="auto"/>
        <w:right w:val="none" w:sz="0" w:space="0" w:color="auto"/>
      </w:divBdr>
    </w:div>
    <w:div w:id="994454407">
      <w:bodyDiv w:val="1"/>
      <w:marLeft w:val="0"/>
      <w:marRight w:val="0"/>
      <w:marTop w:val="0"/>
      <w:marBottom w:val="0"/>
      <w:divBdr>
        <w:top w:val="none" w:sz="0" w:space="0" w:color="auto"/>
        <w:left w:val="none" w:sz="0" w:space="0" w:color="auto"/>
        <w:bottom w:val="none" w:sz="0" w:space="0" w:color="auto"/>
        <w:right w:val="none" w:sz="0" w:space="0" w:color="auto"/>
      </w:divBdr>
    </w:div>
    <w:div w:id="1275943738">
      <w:bodyDiv w:val="1"/>
      <w:marLeft w:val="0"/>
      <w:marRight w:val="0"/>
      <w:marTop w:val="0"/>
      <w:marBottom w:val="0"/>
      <w:divBdr>
        <w:top w:val="none" w:sz="0" w:space="0" w:color="auto"/>
        <w:left w:val="none" w:sz="0" w:space="0" w:color="auto"/>
        <w:bottom w:val="none" w:sz="0" w:space="0" w:color="auto"/>
        <w:right w:val="none" w:sz="0" w:space="0" w:color="auto"/>
      </w:divBdr>
    </w:div>
    <w:div w:id="1542356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4\Docs\R1-23078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7BD43AA-20F3-4276-BF5A-644BA2EEEDDB}">
  <ds:schemaRefs>
    <ds:schemaRef ds:uri="http://schemas.openxmlformats.org/officeDocument/2006/bibliography"/>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7.xml><?xml version="1.0" encoding="utf-8"?>
<ds:datastoreItem xmlns:ds="http://schemas.openxmlformats.org/officeDocument/2006/customXml" ds:itemID="{E231F989-BBDF-4432-8CBF-111AE29711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5153</Words>
  <Characters>29373</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34458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8</cp:revision>
  <cp:lastPrinted>2014-11-07T05:38:00Z</cp:lastPrinted>
  <dcterms:created xsi:type="dcterms:W3CDTF">2023-10-11T09:25:00Z</dcterms:created>
  <dcterms:modified xsi:type="dcterms:W3CDTF">2023-10-13T00:28:00Z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2052-11.8.2.10229</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ies>
</file>